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/>
      </w:pPr>
      <w:bookmarkStart w:id="0" w:name="_GoBack"/>
      <w:bookmarkEnd w:id="0"/>
      <w:r>
        <w:rPr>
          <w:color w:val="000000"/>
          <w:sz w:val="24"/>
          <w:szCs w:val="24"/>
        </w:rPr>
        <w:t>Ημερίδα Ελληνικής Εταιρείας Δικαίου Περιβάλλοντος 28.6.2017</w:t>
      </w:r>
    </w:p>
    <w:p>
      <w:pPr>
        <w:pStyle w:val="Normal"/>
        <w:shd w:val="clear" w:color="auto" w:fill="FFFFFF"/>
        <w:spacing w:lineRule="exact" w:line="413" w:before="187" w:after="0"/>
        <w:ind w:left="10" w:right="14" w:hanging="0"/>
        <w:jc w:val="both"/>
        <w:rPr/>
      </w:pPr>
      <w:r>
        <w:rPr>
          <w:color w:val="000000"/>
          <w:spacing w:val="3"/>
          <w:sz w:val="24"/>
          <w:szCs w:val="24"/>
        </w:rPr>
        <w:t xml:space="preserve">Θέμα: Ο δημόσιος χώρος ως πεδίο έντασης ανάμεσα στο δημόσιο και ιδιωτικό </w:t>
      </w:r>
      <w:r>
        <w:rPr>
          <w:color w:val="000000"/>
          <w:spacing w:val="-1"/>
          <w:sz w:val="24"/>
          <w:szCs w:val="24"/>
        </w:rPr>
        <w:t>συμφέρον</w:t>
      </w:r>
    </w:p>
    <w:p>
      <w:pPr>
        <w:pStyle w:val="Normal"/>
        <w:shd w:val="clear" w:color="auto" w:fill="FFFFFF"/>
        <w:spacing w:lineRule="exact" w:line="576" w:before="24" w:after="0"/>
        <w:ind w:right="2194" w:firstLine="720"/>
        <w:jc w:val="center"/>
        <w:rPr/>
      </w:pPr>
      <w:r>
        <w:rPr>
          <w:color w:val="000000"/>
          <w:spacing w:val="-3"/>
          <w:sz w:val="24"/>
          <w:szCs w:val="24"/>
        </w:rPr>
        <w:t xml:space="preserve">Εισήγηση: </w:t>
      </w:r>
      <w:r>
        <w:rPr>
          <w:b/>
          <w:bCs/>
          <w:color w:val="000000"/>
          <w:spacing w:val="-2"/>
          <w:sz w:val="24"/>
          <w:szCs w:val="24"/>
        </w:rPr>
        <w:t>Η προτεραιότητα του δημοσίου χώρου</w:t>
      </w:r>
    </w:p>
    <w:p>
      <w:pPr>
        <w:pStyle w:val="Normal"/>
        <w:shd w:val="clear" w:color="auto" w:fill="FFFFFF"/>
        <w:spacing w:lineRule="exact" w:line="576"/>
        <w:ind w:firstLine="6451"/>
        <w:rPr/>
      </w:pPr>
      <w:r>
        <w:rPr>
          <w:color w:val="000000"/>
          <w:spacing w:val="-2"/>
          <w:sz w:val="24"/>
          <w:szCs w:val="24"/>
        </w:rPr>
        <w:t xml:space="preserve">Βασιλική Χρήστου </w:t>
      </w:r>
      <w:r>
        <w:rPr>
          <w:b/>
          <w:bCs/>
          <w:color w:val="000000"/>
          <w:spacing w:val="-2"/>
          <w:sz w:val="24"/>
          <w:szCs w:val="24"/>
        </w:rPr>
        <w:t>Α. Εισαγωγή</w:t>
      </w:r>
    </w:p>
    <w:p>
      <w:pPr>
        <w:pStyle w:val="Normal"/>
        <w:shd w:val="clear" w:color="auto" w:fill="FFFFFF"/>
        <w:spacing w:lineRule="exact" w:line="413" w:before="125" w:after="0"/>
        <w:jc w:val="both"/>
        <w:rPr/>
      </w:pPr>
      <w:r>
        <w:rPr>
          <w:bCs/>
          <w:color w:val="000000"/>
          <w:sz w:val="24"/>
          <w:szCs w:val="24"/>
        </w:rPr>
        <w:t xml:space="preserve">Ο </w:t>
      </w:r>
      <w:r>
        <w:rPr>
          <w:color w:val="000000"/>
          <w:sz w:val="24"/>
          <w:szCs w:val="24"/>
        </w:rPr>
        <w:t xml:space="preserve">τίτλος της εισήγησης μου είναι η προτεραιότητα του δημοσίου χώρου. Είναι ένας τίτλος, αλλά όχι μόνο τίτλος, μα και σκέψη τολμηρή για κάποιον, όπως η ομιλούσα, που δέχεται την προτεραιότητα των θεμελιωδών, ατομικών δικαιωμάτων έναντι του </w:t>
      </w:r>
      <w:r>
        <w:rPr>
          <w:color w:val="000000"/>
          <w:spacing w:val="-1"/>
          <w:sz w:val="24"/>
          <w:szCs w:val="24"/>
        </w:rPr>
        <w:t>γενικού συμφέροντος, μια πολύ βασική φιλελεύθερη αντίληψη.</w:t>
      </w:r>
      <w:r>
        <w:rPr>
          <w:color w:val="000000"/>
          <w:spacing w:val="-1"/>
          <w:sz w:val="24"/>
          <w:szCs w:val="24"/>
          <w:vertAlign w:val="superscript"/>
        </w:rPr>
        <w:t>1</w:t>
      </w:r>
      <w:r>
        <w:rPr>
          <w:color w:val="000000"/>
          <w:spacing w:val="-1"/>
          <w:sz w:val="24"/>
          <w:szCs w:val="24"/>
        </w:rPr>
        <w:t xml:space="preserve"> Θα προσπαθήσω να δείξω τι εννοώ ως προτεραιότητα και ότι αυτή η προτεραιότητα του δημοσίου χώρου </w:t>
      </w:r>
      <w:r>
        <w:rPr>
          <w:color w:val="000000"/>
          <w:sz w:val="24"/>
          <w:szCs w:val="24"/>
        </w:rPr>
        <w:t>συμβαδίζει με τις ατομικές ελευθερίες και το φιλελεύθερο Σύνταγμα.</w:t>
      </w:r>
    </w:p>
    <w:p>
      <w:pPr>
        <w:pStyle w:val="Normal"/>
        <w:shd w:val="clear" w:color="auto" w:fill="FFFFFF"/>
        <w:spacing w:before="845" w:after="0"/>
        <w:ind w:left="5" w:hanging="0"/>
        <w:rPr/>
      </w:pPr>
      <w:r>
        <w:rPr>
          <w:b/>
          <w:bCs/>
          <w:color w:val="000000"/>
          <w:sz w:val="24"/>
          <w:szCs w:val="24"/>
        </w:rPr>
        <w:t>Β. Η έννοια του δημοσίου χώρου</w:t>
      </w:r>
    </w:p>
    <w:p>
      <w:pPr>
        <w:pStyle w:val="Normal"/>
        <w:shd w:val="clear" w:color="auto" w:fill="FFFFFF"/>
        <w:spacing w:lineRule="exact" w:line="413" w:before="182" w:after="0"/>
        <w:ind w:left="10" w:right="10" w:hanging="0"/>
        <w:jc w:val="both"/>
        <w:rPr/>
      </w:pPr>
      <w:r>
        <w:rPr>
          <w:color w:val="000000"/>
          <w:spacing w:val="7"/>
          <w:sz w:val="24"/>
          <w:szCs w:val="24"/>
        </w:rPr>
        <w:t xml:space="preserve">Πρώτα πρώτα ας επιχειρήσουμε μια προσέγγιση στα βασικά της έννοιας του </w:t>
      </w:r>
      <w:r>
        <w:rPr>
          <w:color w:val="000000"/>
          <w:spacing w:val="-2"/>
          <w:sz w:val="24"/>
          <w:szCs w:val="24"/>
        </w:rPr>
        <w:t>δημοσίου χώρου.</w:t>
      </w:r>
    </w:p>
    <w:p>
      <w:pPr>
        <w:pStyle w:val="Normal"/>
        <w:shd w:val="clear" w:color="auto" w:fill="FFFFFF"/>
        <w:spacing w:lineRule="exact" w:line="413" w:before="154" w:after="0"/>
        <w:jc w:val="both"/>
        <w:rPr/>
      </w:pPr>
      <w:r>
        <w:rPr>
          <w:color w:val="000000"/>
          <w:spacing w:val="2"/>
          <w:sz w:val="24"/>
          <w:szCs w:val="24"/>
        </w:rPr>
        <w:t xml:space="preserve">Τον δημόσιο χώρο αποτελούν τα κοινά τοις πάσι πράγματα, όπως είναι η θάλασσα </w:t>
      </w:r>
      <w:r>
        <w:rPr>
          <w:color w:val="000000"/>
          <w:sz w:val="24"/>
          <w:szCs w:val="24"/>
        </w:rPr>
        <w:t>και ο αέρας,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αλλά και τα κοινόχρηστα πράγματα, όπως είναι οι αιγιαλοί, οι δρόμοι, οι πλατείες.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Με άλλα λόγια τον δημόσιο χώρο αποτελεί, κατ' ελάχιστον η δημόσια </w:t>
      </w:r>
      <w:r>
        <w:rPr>
          <w:color w:val="000000"/>
          <w:spacing w:val="4"/>
          <w:sz w:val="24"/>
          <w:szCs w:val="24"/>
        </w:rPr>
        <w:t xml:space="preserve">περιουσία, η περιουσία που είναι δηλαδή προορισμένη άμεσα να εξυπηρετεί το </w:t>
      </w:r>
      <w:r>
        <w:rPr>
          <w:color w:val="000000"/>
          <w:spacing w:val="3"/>
          <w:sz w:val="24"/>
          <w:szCs w:val="24"/>
        </w:rPr>
        <w:t>δημόσιο συμφέρον, ο οποίος συνίσταται στην κοινοχρησία τους.</w:t>
      </w:r>
      <w:r>
        <w:rPr>
          <w:color w:val="000000"/>
          <w:spacing w:val="3"/>
          <w:sz w:val="24"/>
          <w:szCs w:val="24"/>
          <w:vertAlign w:val="superscript"/>
        </w:rPr>
        <w:t>4</w:t>
      </w:r>
      <w:r>
        <w:rPr>
          <w:color w:val="000000"/>
          <w:spacing w:val="3"/>
          <w:sz w:val="24"/>
          <w:szCs w:val="24"/>
        </w:rPr>
        <w:t xml:space="preserve"> Έτσι ο δημόσιος</w:t>
      </w:r>
    </w:p>
    <w:p>
      <w:pPr>
        <w:pStyle w:val="Normal"/>
        <w:shd w:val="clear" w:color="auto" w:fill="FFFFFF"/>
        <w:tabs>
          <w:tab w:val="left" w:pos="115" w:leader="none"/>
        </w:tabs>
        <w:spacing w:lineRule="exact" w:line="226" w:before="600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-1905</wp:posOffset>
                </wp:positionH>
                <wp:positionV relativeFrom="paragraph">
                  <wp:posOffset>304800</wp:posOffset>
                </wp:positionV>
                <wp:extent cx="1835785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24pt" to="144.25pt,24pt" ID="Line 2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vertAlign w:val="superscript"/>
        </w:rPr>
        <w:t>1</w:t>
        <w:tab/>
      </w:r>
      <w:r>
        <w:rPr>
          <w:color w:val="000000"/>
          <w:spacing w:val="4"/>
        </w:rPr>
        <w:t xml:space="preserve">Πρωτίστως αναφέρομαι (για μία φορά ακόμη) στους </w:t>
      </w:r>
      <w:r>
        <w:rPr>
          <w:color w:val="000000"/>
          <w:spacing w:val="4"/>
          <w:lang w:val="en-US"/>
        </w:rPr>
        <w:t>John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Rawls</w:t>
      </w:r>
      <w:r>
        <w:rPr>
          <w:color w:val="000000"/>
          <w:spacing w:val="4"/>
        </w:rPr>
        <w:t>, δια των έργων του Θεωρία της</w:t>
        <w:br/>
      </w:r>
      <w:r>
        <w:rPr>
          <w:color w:val="000000"/>
          <w:spacing w:val="1"/>
        </w:rPr>
        <w:t xml:space="preserve">Δικαιοσύνης (επίμετρο Κωνσταντίνος Παπαγεωργίου), Πόλις, Αθήνα, 2010, και </w:t>
      </w:r>
      <w:r>
        <w:rPr>
          <w:color w:val="000000"/>
          <w:spacing w:val="1"/>
          <w:lang w:val="en-US"/>
        </w:rPr>
        <w:t>Political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lang w:val="en-US"/>
        </w:rPr>
        <w:t>Liberalism</w:t>
      </w:r>
      <w:r>
        <w:rPr>
          <w:color w:val="000000"/>
          <w:spacing w:val="1"/>
        </w:rPr>
        <w:t>,</w:t>
        <w:br/>
      </w:r>
      <w:r>
        <w:rPr>
          <w:color w:val="000000"/>
          <w:spacing w:val="4"/>
          <w:lang w:val="en-US"/>
        </w:rPr>
        <w:t>expanded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edition</w:t>
      </w:r>
      <w:r>
        <w:rPr>
          <w:color w:val="000000"/>
          <w:spacing w:val="4"/>
        </w:rPr>
        <w:t xml:space="preserve">, </w:t>
      </w:r>
      <w:r>
        <w:rPr>
          <w:color w:val="000000"/>
          <w:spacing w:val="4"/>
          <w:lang w:val="en-US"/>
        </w:rPr>
        <w:t>Columbia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University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Press</w:t>
      </w:r>
      <w:r>
        <w:rPr>
          <w:color w:val="000000"/>
          <w:spacing w:val="4"/>
        </w:rPr>
        <w:t xml:space="preserve">, 2005, και </w:t>
      </w:r>
      <w:r>
        <w:rPr>
          <w:color w:val="000000"/>
          <w:spacing w:val="4"/>
          <w:lang w:val="en-US"/>
        </w:rPr>
        <w:t>Ronald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Donald</w:t>
      </w:r>
      <w:r>
        <w:rPr>
          <w:color w:val="000000"/>
          <w:spacing w:val="4"/>
        </w:rPr>
        <w:t xml:space="preserve">, </w:t>
      </w:r>
      <w:r>
        <w:rPr>
          <w:color w:val="000000"/>
          <w:spacing w:val="4"/>
          <w:lang w:val="en-US"/>
        </w:rPr>
        <w:t>Taking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Rights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Seriously</w:t>
      </w:r>
      <w:r>
        <w:rPr>
          <w:color w:val="000000"/>
          <w:spacing w:val="4"/>
        </w:rPr>
        <w:t>,</w:t>
        <w:br/>
      </w:r>
      <w:r>
        <w:rPr>
          <w:color w:val="000000"/>
          <w:spacing w:val="4"/>
          <w:lang w:val="en-US"/>
        </w:rPr>
        <w:t>Massachusetts</w:t>
      </w:r>
      <w:r>
        <w:rPr>
          <w:color w:val="000000"/>
          <w:spacing w:val="4"/>
        </w:rPr>
        <w:t xml:space="preserve">, </w:t>
      </w:r>
      <w:r>
        <w:rPr>
          <w:color w:val="000000"/>
          <w:spacing w:val="4"/>
          <w:lang w:val="en-US"/>
        </w:rPr>
        <w:t>Harvard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University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4"/>
          <w:lang w:val="en-US"/>
        </w:rPr>
        <w:t>Press</w:t>
      </w:r>
      <w:r>
        <w:rPr>
          <w:color w:val="000000"/>
          <w:spacing w:val="4"/>
        </w:rPr>
        <w:t>, 1977, ως τους δύο βασικούς, νεώτερους εκφραστές του</w:t>
        <w:br/>
      </w:r>
      <w:r>
        <w:rPr>
          <w:color w:val="000000"/>
          <w:spacing w:val="-1"/>
        </w:rPr>
        <w:t>φιλελευθερισμού των δικαιωμάτων.</w:t>
      </w:r>
    </w:p>
    <w:p>
      <w:pPr>
        <w:pStyle w:val="Normal"/>
        <w:shd w:val="clear" w:color="auto" w:fill="FFFFFF"/>
        <w:tabs>
          <w:tab w:val="left" w:pos="115" w:leader="none"/>
        </w:tabs>
        <w:spacing w:lineRule="exact" w:line="226"/>
        <w:jc w:val="both"/>
        <w:rPr/>
      </w:pPr>
      <w:r>
        <w:rPr>
          <w:color w:val="000000"/>
          <w:vertAlign w:val="superscript"/>
        </w:rPr>
        <w:t>2</w:t>
        <w:tab/>
      </w:r>
      <w:r>
        <w:rPr>
          <w:color w:val="000000"/>
          <w:spacing w:val="-1"/>
        </w:rPr>
        <w:t>Βλ. ενδεικτικά Γεωργιάδη/Σταθόπουλου, αστικός κώδιξ, ερμηνεία κατ' άρθρον, άρθρο 966 (Παππάς),</w:t>
        <w:br/>
      </w:r>
      <w:r>
        <w:rPr>
          <w:color w:val="000000"/>
          <w:spacing w:val="-2"/>
        </w:rPr>
        <w:t>αρ. περ. 8.</w:t>
      </w:r>
    </w:p>
    <w:p>
      <w:pPr>
        <w:pStyle w:val="Normal"/>
        <w:shd w:val="clear" w:color="auto" w:fill="FFFFFF"/>
        <w:tabs>
          <w:tab w:val="left" w:pos="115" w:leader="none"/>
        </w:tabs>
        <w:spacing w:lineRule="exact" w:line="226"/>
        <w:jc w:val="both"/>
        <w:rPr/>
      </w:pPr>
      <w:r>
        <w:rPr>
          <w:color w:val="000000"/>
          <w:vertAlign w:val="superscript"/>
        </w:rPr>
        <w:t>3</w:t>
        <w:tab/>
      </w:r>
      <w:r>
        <w:rPr>
          <w:color w:val="000000"/>
          <w:spacing w:val="6"/>
        </w:rPr>
        <w:t>Σύμφωνα με το άρθρο 967 ΑΚ «[τ]α κοινόχρηστα πράγματα, εφόσον δεν ανήκουν σε δήμο ή</w:t>
        <w:br/>
      </w:r>
      <w:r>
        <w:rPr>
          <w:color w:val="000000"/>
        </w:rPr>
        <w:t>κοινότητα, ή ο νόμος δεν ορίζει διαφορετικά, ανήκουν στο δημόσιο».</w:t>
      </w:r>
    </w:p>
    <w:p>
      <w:pPr>
        <w:pStyle w:val="Normal"/>
        <w:shd w:val="clear" w:color="auto" w:fill="FFFFFF"/>
        <w:tabs>
          <w:tab w:val="left" w:pos="115" w:leader="none"/>
        </w:tabs>
        <w:spacing w:lineRule="exact" w:line="226"/>
        <w:jc w:val="both"/>
        <w:rPr/>
      </w:pPr>
      <w:r>
        <w:rPr>
          <w:color w:val="000000"/>
          <w:vertAlign w:val="superscript"/>
        </w:rPr>
        <w:t>4</w:t>
        <w:tab/>
      </w:r>
      <w:r>
        <w:rPr>
          <w:color w:val="000000"/>
          <w:spacing w:val="1"/>
        </w:rPr>
        <w:t xml:space="preserve">Βλ. την πρόσφατη ΣτΕ Ολ. 1130/2016, σκέψη 17, σύμφωνα με την οποία και επί των κοινοχρήστων </w:t>
      </w:r>
      <w:r>
        <w:rPr>
          <w:color w:val="000000"/>
          <w:spacing w:val="4"/>
        </w:rPr>
        <w:t xml:space="preserve">πραγμάτων είναι δυνατή η παραχώρηση ιδιαιτέρων ιδιωτικών δικαιωμάτων, μάλιστα για την </w:t>
      </w:r>
      <w:r>
        <w:rPr>
          <w:color w:val="000000"/>
          <w:spacing w:val="1"/>
        </w:rPr>
        <w:t>εξυπηρέτηση ταμιευτικού σκοπού δευτερευόντως, εφόσον με την παραχώρηση των ιδιαιτέρων αυτών</w:t>
      </w:r>
    </w:p>
    <w:p>
      <w:pPr>
        <w:pStyle w:val="Normal"/>
        <w:shd w:val="clear" w:color="auto" w:fill="FFFFFF"/>
        <w:spacing w:lineRule="exact" w:line="413"/>
        <w:ind w:left="5" w:right="5" w:hanging="0"/>
        <w:jc w:val="both"/>
        <w:rPr/>
      </w:pPr>
      <w:r>
        <w:rPr>
          <w:color w:val="000000"/>
          <w:spacing w:val="7"/>
          <w:sz w:val="24"/>
          <w:szCs w:val="24"/>
        </w:rPr>
        <w:t xml:space="preserve">χώρος, η δημόσια αυτή κτήση, είναι λειτουργικά (άμεσα) ενταγμένος στην </w:t>
      </w:r>
      <w:r>
        <w:rPr>
          <w:color w:val="000000"/>
          <w:sz w:val="24"/>
          <w:szCs w:val="24"/>
        </w:rPr>
        <w:t>εξυπηρέτηση του δημοσίου συμφέροντος.</w:t>
      </w:r>
      <w:r>
        <w:rPr>
          <w:color w:val="000000"/>
          <w:sz w:val="24"/>
          <w:szCs w:val="24"/>
          <w:vertAlign w:val="superscript"/>
        </w:rPr>
        <w:t>5</w:t>
      </w:r>
      <w:r>
        <w:rPr>
          <w:color w:val="000000"/>
          <w:sz w:val="24"/>
          <w:szCs w:val="24"/>
        </w:rPr>
        <w:t xml:space="preserve"> Αυτό σημαίνει ότι το δημόσιο συμφέρον δεν αποτελεί το όριο στη χρήση και αξιοποίηση του, αλλά τον σκοπό του. Ήδη, από </w:t>
      </w:r>
      <w:r>
        <w:rPr>
          <w:color w:val="000000"/>
          <w:spacing w:val="4"/>
          <w:sz w:val="24"/>
          <w:szCs w:val="24"/>
        </w:rPr>
        <w:t xml:space="preserve">αυτά, αρχίζει να διαγράφεται η κρίσιμη διαφορά ανάμεσα στον </w:t>
      </w:r>
      <w:r>
        <w:rPr>
          <w:color w:val="000000"/>
          <w:spacing w:val="5"/>
          <w:sz w:val="24"/>
          <w:szCs w:val="24"/>
        </w:rPr>
        <w:t xml:space="preserve">δημόσιο και στον ιδιωτικό χώρο, άλλως ανάμεσα στον δημόσιο χώρο και στην </w:t>
      </w:r>
      <w:r>
        <w:rPr>
          <w:color w:val="000000"/>
          <w:sz w:val="24"/>
          <w:szCs w:val="24"/>
        </w:rPr>
        <w:t xml:space="preserve">ατομική ιδιοκτησία. Η ατομική ιδιοκτησία είναι δικαίωμα, στο οποίο το νομοθετικά </w:t>
      </w:r>
      <w:r>
        <w:rPr>
          <w:color w:val="000000"/>
          <w:spacing w:val="7"/>
          <w:sz w:val="24"/>
          <w:szCs w:val="24"/>
        </w:rPr>
        <w:t xml:space="preserve">εξειδικευμένο δημόσιο συμφέρον θέτει όρια, ο δημόσιος χώρος είναι πεδίο </w:t>
      </w:r>
      <w:r>
        <w:rPr>
          <w:color w:val="000000"/>
          <w:spacing w:val="-1"/>
          <w:sz w:val="24"/>
          <w:szCs w:val="24"/>
        </w:rPr>
        <w:t xml:space="preserve">υλοποίησης του δημοσίου συμφέροντος και το υπηρετεί λειτουργικά. Περαιτέρω εκεί </w:t>
      </w:r>
      <w:r>
        <w:rPr>
          <w:color w:val="000000"/>
          <w:sz w:val="24"/>
          <w:szCs w:val="24"/>
        </w:rPr>
        <w:t>που τελειώνει ο δημόσιος χώρος αρχίζει η ατομική ιδιοκτησία ή το αντίστροφο.</w:t>
      </w:r>
    </w:p>
    <w:p>
      <w:pPr>
        <w:pStyle w:val="Normal"/>
        <w:shd w:val="clear" w:color="auto" w:fill="FFFFFF"/>
        <w:spacing w:lineRule="exact" w:line="413" w:before="158" w:after="0"/>
        <w:ind w:right="5" w:hanging="0"/>
        <w:jc w:val="both"/>
        <w:rPr/>
      </w:pPr>
      <w:r>
        <w:rPr>
          <w:color w:val="000000"/>
          <w:spacing w:val="2"/>
          <w:sz w:val="24"/>
          <w:szCs w:val="24"/>
        </w:rPr>
        <w:t xml:space="preserve">Αυτή είναι μια </w:t>
      </w:r>
      <w:r>
        <w:rPr>
          <w:b/>
          <w:bCs/>
          <w:color w:val="000000"/>
          <w:spacing w:val="2"/>
          <w:sz w:val="24"/>
          <w:szCs w:val="24"/>
        </w:rPr>
        <w:t xml:space="preserve">πρώτη, «συνοριακού» θα λέγαμε, χωρικού και κατηγορικού </w:t>
      </w:r>
      <w:r>
        <w:rPr>
          <w:b/>
          <w:bCs/>
          <w:color w:val="000000"/>
          <w:sz w:val="24"/>
          <w:szCs w:val="24"/>
        </w:rPr>
        <w:t xml:space="preserve">χαρακτήρα προσέγγιση του δημοσίου χώρου </w:t>
      </w:r>
      <w:r>
        <w:rPr>
          <w:color w:val="000000"/>
          <w:sz w:val="24"/>
          <w:szCs w:val="24"/>
        </w:rPr>
        <w:t xml:space="preserve">και, συναφώς, διάκριση του από την </w:t>
      </w:r>
      <w:r>
        <w:rPr>
          <w:color w:val="000000"/>
          <w:spacing w:val="-1"/>
          <w:sz w:val="24"/>
          <w:szCs w:val="24"/>
        </w:rPr>
        <w:t xml:space="preserve">ατομική ιδιοκτησία. Ο δημόσιος χώρος και η ατομική ιδιοκτησία έχουν σαφή, χωρικά </w:t>
      </w:r>
      <w:r>
        <w:rPr>
          <w:color w:val="000000"/>
          <w:spacing w:val="4"/>
          <w:sz w:val="24"/>
          <w:szCs w:val="24"/>
        </w:rPr>
        <w:t xml:space="preserve">σύνορα μεταξύ τους αφενός, αφετέρου διαφέρουν λειτουργικά: ο πρώτος είναι </w:t>
      </w:r>
      <w:r>
        <w:rPr>
          <w:color w:val="000000"/>
          <w:sz w:val="24"/>
          <w:szCs w:val="24"/>
        </w:rPr>
        <w:t xml:space="preserve">ταγμένος στην εξυπηρέτηση του δημοσίου συμφέροντος, η ατομική ιδιοκτησία αρκεί </w:t>
      </w:r>
      <w:r>
        <w:rPr>
          <w:color w:val="000000"/>
          <w:spacing w:val="-2"/>
          <w:sz w:val="24"/>
          <w:szCs w:val="24"/>
        </w:rPr>
        <w:t>να μην το παραβιάζει.</w:t>
      </w:r>
      <w:r>
        <w:rPr>
          <w:color w:val="000000"/>
          <w:spacing w:val="-2"/>
          <w:sz w:val="24"/>
          <w:szCs w:val="24"/>
          <w:vertAlign w:val="superscript"/>
        </w:rPr>
        <w:t>6</w:t>
      </w:r>
    </w:p>
    <w:p>
      <w:pPr>
        <w:pStyle w:val="Normal"/>
        <w:shd w:val="clear" w:color="auto" w:fill="FFFFFF"/>
        <w:spacing w:lineRule="exact" w:line="413" w:before="154" w:after="0"/>
        <w:ind w:left="10" w:right="5" w:hanging="0"/>
        <w:jc w:val="both"/>
        <w:rPr/>
      </w:pPr>
      <w:r>
        <w:rPr>
          <w:color w:val="000000"/>
          <w:spacing w:val="1"/>
          <w:sz w:val="24"/>
          <w:szCs w:val="24"/>
        </w:rPr>
        <w:t xml:space="preserve">Σε </w:t>
      </w:r>
      <w:r>
        <w:rPr>
          <w:b/>
          <w:bCs/>
          <w:color w:val="000000"/>
          <w:spacing w:val="1"/>
          <w:sz w:val="24"/>
          <w:szCs w:val="24"/>
        </w:rPr>
        <w:t xml:space="preserve">δεύτερο επίπεδο, </w:t>
      </w:r>
      <w:r>
        <w:rPr>
          <w:color w:val="000000"/>
          <w:spacing w:val="1"/>
          <w:sz w:val="24"/>
          <w:szCs w:val="24"/>
        </w:rPr>
        <w:t xml:space="preserve">θα ήθελα να υποστηρίξω ότι είναι δυνατή και μια μη χωρική ή μη υλική προσέγγιση της έννοιας του δημοσίου χώρου. Δημόσιος χώρος δεν είναι </w:t>
      </w:r>
      <w:r>
        <w:rPr>
          <w:color w:val="000000"/>
          <w:spacing w:val="-1"/>
          <w:sz w:val="24"/>
          <w:szCs w:val="24"/>
        </w:rPr>
        <w:t xml:space="preserve">δηλαδή μόνον η δημόσια περιουσία. Ας εξετάσουμε την περίπτωση της ατμόσφαιρας στη γειτονιά, τη θέα, την απουσία θορύβου στον οικισμό, που αποκαλούνται μάλιστα </w:t>
      </w:r>
      <w:r>
        <w:rPr>
          <w:color w:val="000000"/>
          <w:spacing w:val="8"/>
          <w:sz w:val="24"/>
          <w:szCs w:val="24"/>
        </w:rPr>
        <w:t xml:space="preserve">στην οικονομική θεωρία από τους </w:t>
      </w:r>
      <w:r>
        <w:rPr>
          <w:color w:val="000000"/>
          <w:spacing w:val="8"/>
          <w:sz w:val="24"/>
          <w:szCs w:val="24"/>
          <w:lang w:val="de-DE"/>
        </w:rPr>
        <w:t>Buchanan</w:t>
      </w:r>
      <w:r>
        <w:rPr>
          <w:color w:val="000000"/>
          <w:spacing w:val="8"/>
          <w:sz w:val="24"/>
          <w:szCs w:val="24"/>
        </w:rPr>
        <w:t>/</w:t>
      </w:r>
      <w:r>
        <w:rPr>
          <w:color w:val="000000"/>
          <w:spacing w:val="8"/>
          <w:sz w:val="24"/>
          <w:szCs w:val="24"/>
          <w:lang w:val="de-DE"/>
        </w:rPr>
        <w:t>Tullock</w:t>
      </w:r>
      <w:r>
        <w:rPr>
          <w:color w:val="000000"/>
          <w:spacing w:val="8"/>
          <w:sz w:val="24"/>
          <w:szCs w:val="24"/>
        </w:rPr>
        <w:t xml:space="preserve"> και ως τμήματα ενός </w:t>
      </w:r>
      <w:r>
        <w:rPr>
          <w:color w:val="000000"/>
          <w:spacing w:val="-1"/>
          <w:sz w:val="24"/>
          <w:szCs w:val="24"/>
        </w:rPr>
        <w:t>«κοινωνικού πλεονάσματος».</w:t>
      </w:r>
      <w:r>
        <w:rPr>
          <w:color w:val="000000"/>
          <w:spacing w:val="-1"/>
          <w:sz w:val="24"/>
          <w:szCs w:val="24"/>
          <w:vertAlign w:val="superscript"/>
        </w:rPr>
        <w:t>7</w:t>
      </w:r>
      <w:r>
        <w:rPr>
          <w:color w:val="000000"/>
          <w:spacing w:val="-1"/>
          <w:sz w:val="24"/>
          <w:szCs w:val="24"/>
        </w:rPr>
        <w:t xml:space="preserve"> Σε αυτά θα πρόσθετα τη ζωή και τον ρυθμό της πόλης,</w:t>
      </w:r>
    </w:p>
    <w:p>
      <w:pPr>
        <w:pStyle w:val="Normal"/>
        <w:shd w:val="clear" w:color="auto" w:fill="FFFFFF"/>
        <w:spacing w:lineRule="exact" w:line="226" w:before="451" w:after="0"/>
        <w:ind w:left="5" w:right="5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280025" cy="1270"/>
                <wp:effectExtent l="0" t="0" r="0" b="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40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3pt" to="415.65pt,16.3pt" ID="Line 3" stroked="t" style="position:absolute">
                <v:stroke color="black" weight="1512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</w:rPr>
        <w:t xml:space="preserve">δικαιωμάτων, εξακολουθεί να εξυπηρετείται ή, τουλάχιστον, δεν αναιρείται η κοινή χρήση. Για την </w:t>
      </w:r>
      <w:r>
        <w:rPr>
          <w:color w:val="000000"/>
          <w:spacing w:val="4"/>
        </w:rPr>
        <w:t xml:space="preserve">περίπτωση της παραχώρησης λιμένα ή τουριστικού λιμένα κρίσιμη είναι η εξυπηρέτηση των </w:t>
      </w:r>
      <w:r>
        <w:rPr>
          <w:color w:val="000000"/>
          <w:spacing w:val="3"/>
        </w:rPr>
        <w:t xml:space="preserve">λειτουργικών αναγκών του λιμένα και το να μην αναιρείται ο προέχων σκοπός της κοινοχρησίας </w:t>
      </w:r>
      <w:r>
        <w:rPr>
          <w:color w:val="000000"/>
          <w:spacing w:val="1"/>
        </w:rPr>
        <w:t>(πρβλ. καιΣτΕ Ολ. 1211/2010, σκέψη 6).</w:t>
      </w:r>
    </w:p>
    <w:p>
      <w:pPr>
        <w:pStyle w:val="Normal"/>
        <w:shd w:val="clear" w:color="auto" w:fill="FFFFFF"/>
        <w:tabs>
          <w:tab w:val="left" w:pos="125" w:leader="none"/>
        </w:tabs>
        <w:spacing w:lineRule="exact" w:line="226" w:before="5" w:after="0"/>
        <w:ind w:left="5" w:hanging="0"/>
        <w:jc w:val="both"/>
        <w:rPr/>
      </w:pPr>
      <w:r>
        <w:rPr>
          <w:color w:val="000000"/>
          <w:vertAlign w:val="superscript"/>
        </w:rPr>
        <w:t>5</w:t>
        <w:tab/>
      </w:r>
      <w:r>
        <w:rPr>
          <w:color w:val="000000"/>
          <w:spacing w:val="-1"/>
        </w:rPr>
        <w:t xml:space="preserve">Βλ. αναλυτικά Π.Δ. Δαγτόγλου, Γενικό Διοικητικό Δίκαιο, τέταρτη αναθεωρημένη έκδοση, Εκδόσεις </w:t>
      </w:r>
      <w:r>
        <w:rPr>
          <w:color w:val="000000"/>
          <w:spacing w:val="1"/>
        </w:rPr>
        <w:t>Αντ. Ν. Σάκκουλα, 1997, αρ. περιθ. 1165</w:t>
      </w:r>
      <w:r>
        <w:rPr>
          <w:color w:val="000000"/>
          <w:spacing w:val="1"/>
          <w:vertAlign w:val="superscript"/>
        </w:rPr>
        <w:t>α</w:t>
      </w:r>
      <w:r>
        <w:rPr>
          <w:color w:val="000000"/>
          <w:spacing w:val="1"/>
        </w:rPr>
        <w:t xml:space="preserve">. Αντίθετα η ιδιωτική περιουσία του Δημοσίου εξυπηρετεί </w:t>
      </w:r>
      <w:r>
        <w:rPr>
          <w:color w:val="000000"/>
        </w:rPr>
        <w:t xml:space="preserve">έμμεσα το δημόσιο συμφέρον, δια των εσόδων που εισρέουν στο δημόσιο ταμείο δια της αξιοποίησης </w:t>
      </w:r>
      <w:r>
        <w:rPr>
          <w:color w:val="000000"/>
          <w:spacing w:val="-4"/>
        </w:rPr>
        <w:t>της.</w:t>
      </w:r>
    </w:p>
    <w:p>
      <w:pPr>
        <w:pStyle w:val="Normal"/>
        <w:shd w:val="clear" w:color="auto" w:fill="FFFFFF"/>
        <w:tabs>
          <w:tab w:val="left" w:pos="226" w:leader="none"/>
        </w:tabs>
        <w:spacing w:lineRule="exact" w:line="226"/>
        <w:jc w:val="both"/>
        <w:rPr>
          <w:lang w:val="de-DE"/>
        </w:rPr>
      </w:pPr>
      <w:r>
        <w:rPr>
          <w:color w:val="000000"/>
          <w:vertAlign w:val="superscript"/>
        </w:rPr>
        <w:t>6</w:t>
        <w:tab/>
      </w:r>
      <w:r>
        <w:rPr>
          <w:color w:val="000000"/>
        </w:rPr>
        <w:t xml:space="preserve">Αυτή η προσέγγιση των σχέσεων ιδιοκτησίας και δημοσίου συμφέροντος, του δημοσίου </w:t>
      </w:r>
      <w:r>
        <w:rPr>
          <w:color w:val="000000"/>
          <w:spacing w:val="9"/>
        </w:rPr>
        <w:t xml:space="preserve">συμφέροντος δηλαδή ως ορίου και όχι ως σκοπού της ιδιοκτησίας αποτελεί τη φιλελεύθερη </w:t>
      </w:r>
      <w:r>
        <w:rPr>
          <w:color w:val="000000"/>
          <w:spacing w:val="2"/>
        </w:rPr>
        <w:t xml:space="preserve">προσέγγιση στην ιδιοκτησία, αυτήν δηλαδή στην οποία η ιδιοκτησία νοείται ως αξίωση με την ισχύ </w:t>
      </w:r>
      <w:r>
        <w:rPr>
          <w:color w:val="000000"/>
          <w:spacing w:val="3"/>
        </w:rPr>
        <w:t xml:space="preserve">ατομικού δικαιώματος. Χαρακτηριστικό αντίθετο παράδειγμα λειτουργικοποίησης της ιδιοκτησίας </w:t>
      </w:r>
      <w:r>
        <w:rPr>
          <w:color w:val="000000"/>
          <w:spacing w:val="1"/>
        </w:rPr>
        <w:t xml:space="preserve">αποτελεί το τελευταίο εδάφιο του άρθρου 153 του γερμανικού Συντάγματος της Βαϊμάρης του 1919, </w:t>
      </w:r>
      <w:r>
        <w:rPr>
          <w:color w:val="000000"/>
          <w:spacing w:val="6"/>
        </w:rPr>
        <w:t xml:space="preserve">το οποίο ανέφερε: «Η ιδιοκτησία συνεπάγεται υποχρεώσεις. Η χρήση της πρέπει ταυτόχρονα να </w:t>
      </w:r>
      <w:r>
        <w:rPr>
          <w:color w:val="000000"/>
          <w:spacing w:val="2"/>
        </w:rPr>
        <w:t>υπηρετεί το κοινό καλό» (μετάφρ. της γράφουσας από το πρωτότυπο γερμανικό κείμενο: «</w:t>
      </w:r>
      <w:r>
        <w:rPr>
          <w:color w:val="000000"/>
          <w:spacing w:val="2"/>
          <w:lang w:val="de-DE"/>
        </w:rPr>
        <w:t>Eigentum</w:t>
      </w:r>
      <w:r>
        <w:rPr>
          <w:color w:val="000000"/>
          <w:spacing w:val="2"/>
        </w:rPr>
        <w:t xml:space="preserve"> </w:t>
      </w:r>
      <w:r>
        <w:rPr>
          <w:color w:val="000000"/>
          <w:lang w:val="de-DE"/>
        </w:rPr>
        <w:t>verpflichtet</w:t>
      </w:r>
      <w:r>
        <w:rPr>
          <w:color w:val="000000"/>
        </w:rPr>
        <w:t xml:space="preserve">. </w:t>
      </w:r>
      <w:r>
        <w:rPr>
          <w:color w:val="000000"/>
          <w:lang w:val="de-DE"/>
        </w:rPr>
        <w:t>Sein Gebrauch soll zugleich Dienst sein für das Gemeine Beste»).</w:t>
      </w:r>
    </w:p>
    <w:p>
      <w:pPr>
        <w:sectPr>
          <w:type w:val="nextPage"/>
          <w:pgSz w:w="11906" w:h="16838"/>
          <w:pgMar w:left="1802" w:right="1798" w:header="0" w:top="1438" w:footer="0" w:bottom="360" w:gutter="0"/>
          <w:pgNumType w:fmt="decimal"/>
          <w:formProt w:val="false"/>
          <w:textDirection w:val="lrTb"/>
        </w:sectPr>
        <w:pStyle w:val="Normal"/>
        <w:shd w:val="clear" w:color="auto" w:fill="FFFFFF"/>
        <w:tabs>
          <w:tab w:val="left" w:pos="168" w:leader="none"/>
        </w:tabs>
        <w:spacing w:lineRule="exact" w:line="226"/>
        <w:ind w:left="5" w:hanging="0"/>
        <w:jc w:val="both"/>
        <w:rPr/>
      </w:pPr>
      <w:r>
        <w:rPr>
          <w:color w:val="000000"/>
          <w:vertAlign w:val="superscript"/>
        </w:rPr>
        <w:t>7</w:t>
        <w:tab/>
      </w:r>
      <w:r>
        <w:rPr>
          <w:color w:val="000000"/>
          <w:spacing w:val="3"/>
          <w:lang w:val="de-DE"/>
        </w:rPr>
        <w:t>James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de-DE"/>
        </w:rPr>
        <w:t>M</w:t>
      </w:r>
      <w:r>
        <w:rPr>
          <w:color w:val="000000"/>
          <w:spacing w:val="3"/>
        </w:rPr>
        <w:t xml:space="preserve">. </w:t>
      </w:r>
      <w:r>
        <w:rPr>
          <w:color w:val="000000"/>
          <w:spacing w:val="3"/>
          <w:lang w:val="en-US"/>
        </w:rPr>
        <w:t>Buchanan</w:t>
      </w:r>
      <w:r>
        <w:rPr>
          <w:color w:val="000000"/>
          <w:spacing w:val="3"/>
        </w:rPr>
        <w:t>/</w:t>
      </w:r>
      <w:r>
        <w:rPr>
          <w:color w:val="000000"/>
          <w:spacing w:val="3"/>
          <w:lang w:val="en-US"/>
        </w:rPr>
        <w:t>Gordon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de-DE"/>
        </w:rPr>
        <w:t>Tullock</w:t>
      </w:r>
      <w:r>
        <w:rPr>
          <w:color w:val="000000"/>
          <w:spacing w:val="3"/>
        </w:rPr>
        <w:t xml:space="preserve">, Ο λογισμός της συναίνεσης (πρόλογος: Ηλίας Κατσούλης, </w:t>
      </w:r>
      <w:r>
        <w:rPr>
          <w:color w:val="000000"/>
          <w:spacing w:val="1"/>
        </w:rPr>
        <w:t xml:space="preserve">μετάφρ. Ιορδ. Παπαδόπουλος), Εκδ. Παπαζήση, Αθήνα, 1999, σελ. 127: τα στοιχεία του κοινωνικού </w:t>
      </w:r>
      <w:r>
        <w:rPr>
          <w:color w:val="000000"/>
          <w:spacing w:val="6"/>
        </w:rPr>
        <w:t>πλεονάσματος «δεν είναι δυνατόν να χωριστούν με ευκολία και να αποτελέσουν το αντικείμενο</w:t>
        <w:br/>
      </w:r>
      <w:r>
        <w:rPr>
          <w:color w:val="000000"/>
          <w:spacing w:val="-1"/>
        </w:rPr>
        <w:t>διακριτών και απαραβίαστων δικαιωμάτων ιδιοκτησίας».</w:t>
      </w:r>
    </w:p>
    <w:p>
      <w:pPr>
        <w:pStyle w:val="Normal"/>
        <w:shd w:val="clear" w:color="auto" w:fill="FFFFFF"/>
        <w:spacing w:lineRule="exact" w:line="413"/>
        <w:ind w:left="5" w:right="10" w:hanging="0"/>
        <w:jc w:val="both"/>
        <w:rPr/>
      </w:pPr>
      <w:r>
        <w:rPr>
          <w:color w:val="000000"/>
          <w:spacing w:val="-1"/>
          <w:sz w:val="24"/>
          <w:szCs w:val="24"/>
        </w:rPr>
        <w:t xml:space="preserve">επί του οποίου κάθε ιδιοκτήτης έχει αξίωση χωρίς κατά νομική έννοια να του ανήκει. </w:t>
      </w:r>
      <w:r>
        <w:rPr>
          <w:color w:val="000000"/>
          <w:spacing w:val="1"/>
          <w:sz w:val="24"/>
          <w:szCs w:val="24"/>
        </w:rPr>
        <w:t xml:space="preserve">Έχει δηλαδή το υποκείμενο ως ιδιοκτήτης, αλλά και ως πρόσωπο, ως επισκέπτης, </w:t>
      </w:r>
      <w:r>
        <w:rPr>
          <w:color w:val="000000"/>
          <w:sz w:val="24"/>
          <w:szCs w:val="24"/>
        </w:rPr>
        <w:t xml:space="preserve">κάποια αξίωση απόλαυσης αυτού του κοινωνικού πλεονάσματος, όπως ακριβώς έχει </w:t>
      </w:r>
      <w:r>
        <w:rPr>
          <w:color w:val="000000"/>
          <w:spacing w:val="3"/>
          <w:sz w:val="24"/>
          <w:szCs w:val="24"/>
        </w:rPr>
        <w:t xml:space="preserve">αξίωση χρήσης, πρόσβασης και απόλαυσης του υλικού δημοσίου χώρου: του </w:t>
      </w:r>
      <w:r>
        <w:rPr>
          <w:color w:val="000000"/>
          <w:spacing w:val="-1"/>
          <w:sz w:val="24"/>
          <w:szCs w:val="24"/>
        </w:rPr>
        <w:t>κοινοχρήστου χώρου της πλατείας ή του αιγιαλού.</w:t>
      </w:r>
      <w:r>
        <w:rPr>
          <w:color w:val="000000"/>
          <w:spacing w:val="-1"/>
          <w:sz w:val="24"/>
          <w:szCs w:val="24"/>
          <w:vertAlign w:val="superscript"/>
        </w:rPr>
        <w:t>8</w:t>
      </w:r>
      <w:r>
        <w:rPr>
          <w:color w:val="000000"/>
          <w:spacing w:val="-1"/>
          <w:sz w:val="24"/>
          <w:szCs w:val="24"/>
        </w:rPr>
        <w:t xml:space="preserve"> Υπάρχουν μάλιστα περιπτώσεις, </w:t>
      </w:r>
      <w:r>
        <w:rPr>
          <w:color w:val="000000"/>
          <w:sz w:val="24"/>
          <w:szCs w:val="24"/>
        </w:rPr>
        <w:t xml:space="preserve">στις οποίες αυτό το κοινωνικό πλεόνασμα, χωρίς το οποίο η απόλαυση της ίδιας της </w:t>
      </w:r>
      <w:r>
        <w:rPr>
          <w:color w:val="000000"/>
          <w:spacing w:val="4"/>
          <w:sz w:val="24"/>
          <w:szCs w:val="24"/>
        </w:rPr>
        <w:t xml:space="preserve">ιδιοκτησίας διακυβεύεται σοβαρά, επικάθεται - θα λέγαμε παραστατικά - επί της </w:t>
      </w:r>
      <w:r>
        <w:rPr>
          <w:color w:val="000000"/>
          <w:sz w:val="24"/>
          <w:szCs w:val="24"/>
        </w:rPr>
        <w:t xml:space="preserve">ίδιας της ιδιοκτησίας, της δικής μας, αλλά και των άλλων. Το κοινωνικό πλεόνασμα </w:t>
      </w:r>
      <w:r>
        <w:rPr>
          <w:color w:val="000000"/>
          <w:spacing w:val="2"/>
          <w:sz w:val="24"/>
          <w:szCs w:val="24"/>
        </w:rPr>
        <w:t xml:space="preserve">μπορεί να εντυπώνεται στις όψεις των κτιρίων ενός παραδοσιακού οικισμού ως </w:t>
      </w:r>
      <w:r>
        <w:rPr>
          <w:color w:val="000000"/>
          <w:spacing w:val="1"/>
          <w:sz w:val="24"/>
          <w:szCs w:val="24"/>
        </w:rPr>
        <w:t xml:space="preserve">αισθητικό αποτέλεσμα ή στο τοπίο, στην κορυφογραμμή ενός εκτός του οικισμού </w:t>
      </w:r>
      <w:r>
        <w:rPr>
          <w:color w:val="000000"/>
          <w:sz w:val="24"/>
          <w:szCs w:val="24"/>
        </w:rPr>
        <w:t>λόφου.</w:t>
      </w:r>
      <w:r>
        <w:rPr>
          <w:color w:val="000000"/>
          <w:sz w:val="24"/>
          <w:szCs w:val="24"/>
          <w:vertAlign w:val="superscript"/>
        </w:rPr>
        <w:t>9</w:t>
      </w:r>
      <w:r>
        <w:rPr>
          <w:color w:val="000000"/>
          <w:sz w:val="24"/>
          <w:szCs w:val="24"/>
        </w:rPr>
        <w:t xml:space="preserve"> Ποια είναι η νομική αποτύπωση αυτής της άυλης διάστασης του δημοσίου χώρου; Πρόκειται, νομίζω, για το πολιτιστικό (για την περίπτωση του παραδοσιακού οικισμού) ή απλώς αισθητικό (για την περίπτωση του λόφου) περιβάλλον, το οποίο -</w:t>
      </w:r>
      <w:r>
        <w:rPr>
          <w:color w:val="000000"/>
          <w:spacing w:val="7"/>
          <w:sz w:val="24"/>
          <w:szCs w:val="24"/>
        </w:rPr>
        <w:t xml:space="preserve">όπως γνωρίζουμε - κατοχυρώνεται συνταγματικά και προστατεύεται από τη </w:t>
      </w:r>
      <w:r>
        <w:rPr>
          <w:color w:val="000000"/>
          <w:spacing w:val="-5"/>
          <w:sz w:val="24"/>
          <w:szCs w:val="24"/>
        </w:rPr>
        <w:t>νομοθεσία μας.</w:t>
      </w:r>
      <w:r>
        <w:rPr>
          <w:color w:val="000000"/>
          <w:spacing w:val="-5"/>
          <w:sz w:val="24"/>
          <w:szCs w:val="24"/>
          <w:vertAlign w:val="superscript"/>
        </w:rPr>
        <w:t>10</w:t>
      </w:r>
    </w:p>
    <w:p>
      <w:pPr>
        <w:pStyle w:val="Normal"/>
        <w:shd w:val="clear" w:color="auto" w:fill="FFFFFF"/>
        <w:spacing w:lineRule="exact" w:line="413" w:before="154" w:after="0"/>
        <w:ind w:left="24" w:hanging="0"/>
        <w:jc w:val="both"/>
        <w:rPr/>
      </w:pPr>
      <w:r>
        <w:rPr>
          <w:i/>
          <w:iCs/>
          <w:color w:val="000000"/>
          <w:spacing w:val="1"/>
          <w:sz w:val="24"/>
          <w:szCs w:val="24"/>
        </w:rPr>
        <w:t xml:space="preserve">Μιλήσαμε λοιπόν για τις διαστάσεις του δημοσίου χώρου: για την υλική και την άυλη, και ήδη υπαινιχθήκαμε την ένταση που μπορεί να υπάρξει κατά την οριοθέτηση του </w:t>
      </w:r>
      <w:r>
        <w:rPr>
          <w:i/>
          <w:iCs/>
          <w:color w:val="000000"/>
          <w:spacing w:val="-1"/>
          <w:sz w:val="24"/>
          <w:szCs w:val="24"/>
        </w:rPr>
        <w:t xml:space="preserve">δημοσίου χώρου και της ιδιοκτησίας, είτε γιατί τελούν στην υλική τους διάσταση σε μια </w:t>
      </w:r>
      <w:r>
        <w:rPr>
          <w:i/>
          <w:iCs/>
          <w:color w:val="000000"/>
          <w:spacing w:val="3"/>
          <w:sz w:val="24"/>
          <w:szCs w:val="24"/>
        </w:rPr>
        <w:t>αμοιβαία σχέση αλληλοαποκλεισμού, είτε γιατί η ίδια η ατομική ιδιοκτησία φιλοξενεί</w:t>
      </w:r>
    </w:p>
    <w:p>
      <w:pPr>
        <w:pStyle w:val="Normal"/>
        <w:shd w:val="clear" w:color="auto" w:fill="FFFFFF"/>
        <w:tabs>
          <w:tab w:val="left" w:pos="168" w:leader="none"/>
        </w:tabs>
        <w:spacing w:lineRule="exact" w:line="226" w:before="523" w:after="0"/>
        <w:ind w:left="19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8890</wp:posOffset>
                </wp:positionH>
                <wp:positionV relativeFrom="paragraph">
                  <wp:posOffset>252730</wp:posOffset>
                </wp:positionV>
                <wp:extent cx="1835785" cy="1270"/>
                <wp:effectExtent l="0" t="0" r="0" b="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7pt,19.9pt" to="145.15pt,19.9pt" ID="Line 4" stroked="t" style="position:absolute">
                <v:stroke color="black" weight="1512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vertAlign w:val="superscript"/>
        </w:rPr>
        <w:t>8</w:t>
        <w:tab/>
      </w:r>
      <w:r>
        <w:rPr>
          <w:color w:val="000000"/>
          <w:spacing w:val="10"/>
        </w:rPr>
        <w:t xml:space="preserve">Για παράδειγμα στη ΣτΕ Ε' Τμ. 2034/2015 αναφέρεται ότι στην παρ. 1 του άρθρου 5 του </w:t>
      </w:r>
      <w:r>
        <w:rPr>
          <w:color w:val="000000"/>
          <w:spacing w:val="-1"/>
        </w:rPr>
        <w:t xml:space="preserve">Συντάγματος σε συνδυασμό με το άρθρο 24 παρ. 1 και 6 του Συντάγματος «κατοχυρώνεται η ελεύθερη </w:t>
      </w:r>
      <w:r>
        <w:rPr>
          <w:color w:val="000000"/>
          <w:spacing w:val="2"/>
        </w:rPr>
        <w:t xml:space="preserve">ανάπτυξη προσωπικότητας, στην οποία περιλαμβάνεται, μεταξύ άλλων, η πρόσβαση και χρήση των </w:t>
      </w:r>
      <w:r>
        <w:rPr>
          <w:color w:val="000000"/>
          <w:spacing w:val="8"/>
        </w:rPr>
        <w:t xml:space="preserve">ελεύθερων δημόσιων χώρων», καθώς και ότι «στην δε έννοια του ατομικού δικαιώματος στο </w:t>
      </w:r>
      <w:r>
        <w:rPr>
          <w:color w:val="000000"/>
          <w:spacing w:val="1"/>
        </w:rPr>
        <w:t xml:space="preserve">περιβάλλον, φυσικό ή πολιτιστικό, εντάσσεται και η ελεύθερη απόλαυση του» (σκέψη 3). Βλ. ακόμη </w:t>
      </w:r>
      <w:r>
        <w:rPr>
          <w:color w:val="000000"/>
        </w:rPr>
        <w:t xml:space="preserve">ΑΠ 207/2010 (δημοσίευση ΝΟΜΟΣ) για το δικαίωμα απόλαυσης του κοινοχρήστου δημοσίου δάσους ως στοιχείο της προσωπικότητας, καθώς και ΑΠ Ολ. 1308/1988 (ΝοΒ 1989, 433 επ.) για το δικαίωμα </w:t>
      </w:r>
      <w:r>
        <w:rPr>
          <w:color w:val="000000"/>
          <w:spacing w:val="-1"/>
        </w:rPr>
        <w:t>χρήσης της πλατείας.</w:t>
      </w:r>
    </w:p>
    <w:p>
      <w:pPr>
        <w:pStyle w:val="Normal"/>
        <w:shd w:val="clear" w:color="auto" w:fill="FFFFFF"/>
        <w:tabs>
          <w:tab w:val="left" w:pos="168" w:leader="none"/>
        </w:tabs>
        <w:spacing w:lineRule="exact" w:line="226"/>
        <w:ind w:left="19" w:hanging="0"/>
        <w:jc w:val="both"/>
        <w:rPr/>
      </w:pPr>
      <w:r>
        <w:rPr>
          <w:color w:val="000000"/>
          <w:vertAlign w:val="superscript"/>
        </w:rPr>
        <w:t>9</w:t>
        <w:tab/>
      </w:r>
      <w:r>
        <w:rPr>
          <w:color w:val="000000"/>
          <w:spacing w:val="3"/>
        </w:rPr>
        <w:t xml:space="preserve">Σημειώνεται ότι ακόμη και στον ν. 4178/2013 για την τακτοποίηση αυθαιρέτων κατασκευών και </w:t>
      </w:r>
      <w:r>
        <w:rPr>
          <w:color w:val="000000"/>
          <w:spacing w:val="7"/>
        </w:rPr>
        <w:t xml:space="preserve">χρήσεων απαγορεύεται η τακτοποίηση των μετά το 2004 ανεγερθέντων κατασκευών, οι οποίες </w:t>
      </w:r>
      <w:r>
        <w:rPr>
          <w:color w:val="000000"/>
          <w:spacing w:val="3"/>
        </w:rPr>
        <w:t xml:space="preserve">βρίσκονται εκτός σχεδίου πόλεως ή εκτός ορίων οικισμού και το ανώτατο ύψος τους υπερβαίνει το </w:t>
      </w:r>
      <w:r>
        <w:rPr>
          <w:color w:val="000000"/>
          <w:spacing w:val="-1"/>
        </w:rPr>
        <w:t>ύψος της κορυφογραμμής.</w:t>
      </w:r>
    </w:p>
    <w:p>
      <w:pPr>
        <w:sectPr>
          <w:type w:val="nextPage"/>
          <w:pgSz w:w="11906" w:h="16838"/>
          <w:pgMar w:left="1783" w:right="1789" w:header="0" w:top="1385" w:footer="0" w:bottom="36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hd w:val="clear" w:color="auto" w:fill="FFFFFF"/>
        <w:tabs>
          <w:tab w:val="left" w:pos="230" w:leader="none"/>
        </w:tabs>
        <w:spacing w:lineRule="exact" w:line="226"/>
        <w:ind w:left="19" w:hanging="0"/>
        <w:jc w:val="both"/>
        <w:rPr/>
      </w:pPr>
      <w:r>
        <w:rPr>
          <w:color w:val="000000"/>
          <w:spacing w:val="-40"/>
          <w:vertAlign w:val="superscript"/>
        </w:rPr>
        <w:t>10</w:t>
      </w:r>
      <w:r>
        <w:rPr>
          <w:color w:val="000000"/>
          <w:vertAlign w:val="superscript"/>
        </w:rPr>
        <w:tab/>
      </w:r>
      <w:r>
        <w:rPr>
          <w:color w:val="000000"/>
          <w:spacing w:val="6"/>
        </w:rPr>
        <w:t xml:space="preserve">Για την προστασία του </w:t>
      </w:r>
      <w:r>
        <w:rPr>
          <w:color w:val="000000"/>
        </w:rPr>
        <w:t xml:space="preserve">αισθητικού περιβάλλοντος μέσω του θεσμού της χωροταξίας βλ. ΣτΕ Ολ. 376/2014, σκέψη 11 (ΘΠΔΔ </w:t>
      </w:r>
      <w:r>
        <w:rPr>
          <w:color w:val="000000"/>
          <w:spacing w:val="2"/>
        </w:rPr>
        <w:t xml:space="preserve">2014, 138 επ.), καθώς και ΣτΕ 415/2011 Ολομ., 3059/2009 Ολομ. (δημοσίευση ΝΟΜΟΣ). Για την </w:t>
      </w:r>
      <w:r>
        <w:rPr>
          <w:color w:val="000000"/>
          <w:spacing w:val="5"/>
        </w:rPr>
        <w:t xml:space="preserve">προστασία της αισθητικής ενός μνημείου ή ενός οικισμού συναρτώμενη προς την προστασία του </w:t>
      </w:r>
      <w:r>
        <w:rPr>
          <w:color w:val="000000"/>
        </w:rPr>
        <w:t xml:space="preserve">πολιτιστικού περιβάλλοντος βλ. ενδεκτικά ΣτΕ 3207/2015 (δημοσίευση ΝΟΜΟΣ) για το Σκοπευτήριο </w:t>
      </w:r>
      <w:r>
        <w:rPr>
          <w:color w:val="000000"/>
          <w:spacing w:val="2"/>
        </w:rPr>
        <w:t xml:space="preserve">της Καισαριανής, καθώς και ΣτΕ 3381/2015 (δημοσίευση ΝΟΜΟΣ) για τον οικισμό Μονεμβασιάς. </w:t>
      </w:r>
      <w:r>
        <w:rPr>
          <w:color w:val="000000"/>
          <w:spacing w:val="8"/>
        </w:rPr>
        <w:t xml:space="preserve">Αυτοτελώς για την προστασία του τοπίου ανεξάρτητα από την προστασία του πολιτιστικού ή </w:t>
      </w:r>
      <w:r>
        <w:rPr>
          <w:color w:val="000000"/>
          <w:spacing w:val="3"/>
        </w:rPr>
        <w:t xml:space="preserve">οικιστικού περιβάλλοντος βλ. τον νόμο 3827/2010 για την κύρωση της Ευρωπαϊκής Σύμβασης του </w:t>
      </w:r>
      <w:r>
        <w:rPr>
          <w:color w:val="000000"/>
          <w:spacing w:val="4"/>
        </w:rPr>
        <w:t xml:space="preserve">Τοπίου, στον οποίον τοπίο ορίζεται ως </w:t>
      </w:r>
      <w:r>
        <w:rPr>
          <w:i/>
          <w:iCs/>
          <w:color w:val="000000"/>
          <w:spacing w:val="4"/>
        </w:rPr>
        <w:t xml:space="preserve">«μία περιοχή, όπως γίνεται αντιληπτή από ανθρώπους, του </w:t>
      </w:r>
      <w:r>
        <w:rPr>
          <w:i/>
          <w:iCs/>
          <w:color w:val="000000"/>
          <w:spacing w:val="6"/>
        </w:rPr>
        <w:t xml:space="preserve">οποίου ο χαρακτήρας είναι το αποτέλεσμα της δράσης και αλληλεπίδρασης των φυσικών και/ή </w:t>
      </w:r>
      <w:r>
        <w:rPr>
          <w:i/>
          <w:iCs/>
          <w:color w:val="000000"/>
          <w:spacing w:val="-1"/>
        </w:rPr>
        <w:t>ανθρώπινων παραγόντων».</w:t>
      </w:r>
    </w:p>
    <w:p>
      <w:pPr>
        <w:pStyle w:val="Normal"/>
        <w:shd w:val="clear" w:color="auto" w:fill="FFFFFF"/>
        <w:spacing w:lineRule="exact" w:line="413"/>
        <w:ind w:left="5" w:hanging="0"/>
        <w:rPr/>
      </w:pPr>
      <w:r>
        <w:rPr>
          <w:i/>
          <w:iCs/>
          <w:color w:val="000000"/>
          <w:spacing w:val="5"/>
          <w:sz w:val="24"/>
          <w:szCs w:val="24"/>
        </w:rPr>
        <w:t xml:space="preserve">στα ίδια τα συστατικά της (π.χ. στην κορυφογραμμή) ένα κομμάτι του κοινωνικού </w:t>
      </w:r>
      <w:r>
        <w:rPr>
          <w:i/>
          <w:iCs/>
          <w:color w:val="000000"/>
          <w:spacing w:val="-1"/>
          <w:sz w:val="24"/>
          <w:szCs w:val="24"/>
        </w:rPr>
        <w:t>πλεονάσματος, άρα του δημοσίου χώρου.</w:t>
      </w:r>
    </w:p>
    <w:p>
      <w:pPr>
        <w:pStyle w:val="Normal"/>
        <w:shd w:val="clear" w:color="auto" w:fill="FFFFFF"/>
        <w:spacing w:before="850" w:after="0"/>
        <w:ind w:left="5" w:hanging="0"/>
        <w:rPr/>
      </w:pPr>
      <w:r>
        <w:rPr>
          <w:b/>
          <w:bCs/>
          <w:color w:val="000000"/>
          <w:spacing w:val="1"/>
          <w:sz w:val="24"/>
          <w:szCs w:val="24"/>
        </w:rPr>
        <w:t>Γ) Η προτεραιότητα: βασικά χαρακτηριστικά</w:t>
      </w:r>
    </w:p>
    <w:p>
      <w:pPr>
        <w:pStyle w:val="Normal"/>
        <w:shd w:val="clear" w:color="auto" w:fill="FFFFFF"/>
        <w:spacing w:lineRule="exact" w:line="413" w:before="182" w:after="0"/>
        <w:ind w:right="5" w:hanging="0"/>
        <w:jc w:val="both"/>
        <w:rPr/>
      </w:pPr>
      <w:r>
        <w:rPr>
          <w:color w:val="000000"/>
          <w:spacing w:val="4"/>
          <w:sz w:val="24"/>
          <w:szCs w:val="24"/>
        </w:rPr>
        <w:t xml:space="preserve">Με αυτά τα δεδομένα μπορούμε πλέον ευθέως να θέσουμε το ερώτημα της </w:t>
      </w:r>
      <w:r>
        <w:rPr>
          <w:color w:val="000000"/>
          <w:spacing w:val="7"/>
          <w:sz w:val="24"/>
          <w:szCs w:val="24"/>
        </w:rPr>
        <w:t xml:space="preserve">προτεραιότητας; Τι εννοούμε όταν κάνουμε λόγο για την προτεραιότητα του </w:t>
      </w:r>
      <w:r>
        <w:rPr>
          <w:color w:val="000000"/>
          <w:spacing w:val="-2"/>
          <w:sz w:val="24"/>
          <w:szCs w:val="24"/>
        </w:rPr>
        <w:t>δημοσίου χώρου;</w:t>
      </w:r>
    </w:p>
    <w:p>
      <w:pPr>
        <w:pStyle w:val="Normal"/>
        <w:shd w:val="clear" w:color="auto" w:fill="FFFFFF"/>
        <w:spacing w:before="269" w:after="0"/>
        <w:ind w:left="10" w:hanging="0"/>
        <w:rPr/>
      </w:pPr>
      <w:r>
        <w:rPr>
          <w:color w:val="000000"/>
          <w:spacing w:val="-1"/>
          <w:sz w:val="24"/>
          <w:szCs w:val="24"/>
        </w:rPr>
        <w:t>Το ερώτημα αυτό αναλύεται σε δύο επιμέρους υποερωτήματα:</w:t>
      </w:r>
    </w:p>
    <w:p>
      <w:pPr>
        <w:pStyle w:val="Normal"/>
        <w:shd w:val="clear" w:color="auto" w:fill="FFFFFF"/>
        <w:spacing w:lineRule="exact" w:line="413" w:before="187" w:after="0"/>
        <w:ind w:right="5" w:hanging="0"/>
        <w:jc w:val="both"/>
        <w:rPr/>
      </w:pPr>
      <w:r>
        <w:rPr>
          <w:b/>
          <w:bCs/>
          <w:color w:val="000000"/>
          <w:sz w:val="24"/>
          <w:szCs w:val="24"/>
        </w:rPr>
        <w:t xml:space="preserve">Προτεραιότητα έναντι τίνος; </w:t>
      </w:r>
      <w:r>
        <w:rPr>
          <w:color w:val="000000"/>
          <w:sz w:val="24"/>
          <w:szCs w:val="24"/>
        </w:rPr>
        <w:t xml:space="preserve">Έναντι των ατομικών δικαιωμάτων συνολικά; Έναντι </w:t>
      </w:r>
      <w:r>
        <w:rPr>
          <w:color w:val="000000"/>
          <w:spacing w:val="1"/>
          <w:sz w:val="24"/>
          <w:szCs w:val="24"/>
        </w:rPr>
        <w:t xml:space="preserve">της ατομικής ιδιοκτησίας; Στο ερώτημα αυτό θα δώσω εξ αρχής την απάντηση ότι </w:t>
      </w:r>
      <w:r>
        <w:rPr>
          <w:color w:val="000000"/>
          <w:spacing w:val="2"/>
          <w:sz w:val="24"/>
          <w:szCs w:val="24"/>
        </w:rPr>
        <w:t xml:space="preserve">μιλάμε κι εξετάζουμε την προτεραιότητα του δημοσίου χώρου ειδικά έναντι της </w:t>
      </w:r>
      <w:r>
        <w:rPr>
          <w:color w:val="000000"/>
          <w:sz w:val="24"/>
          <w:szCs w:val="24"/>
        </w:rPr>
        <w:t xml:space="preserve">ατομικής ιδιοκτησίας, και όχι συλλήβδην του συστήματος των ελευθεριών ή κάθε </w:t>
      </w:r>
      <w:r>
        <w:rPr>
          <w:color w:val="000000"/>
          <w:spacing w:val="2"/>
          <w:sz w:val="24"/>
          <w:szCs w:val="24"/>
        </w:rPr>
        <w:t xml:space="preserve">ελευθερίας. Το δεύτερο θα συνιστούσε αναχώρηση από τη φιλελεύθερη θέση, την </w:t>
      </w:r>
      <w:r>
        <w:rPr>
          <w:color w:val="000000"/>
          <w:spacing w:val="3"/>
          <w:sz w:val="24"/>
          <w:szCs w:val="24"/>
        </w:rPr>
        <w:t xml:space="preserve">οποία όμως εξ αρχής έθεσα ως εκκίνηση για την εισήγηση και την άποψη μου εν </w:t>
      </w:r>
      <w:r>
        <w:rPr>
          <w:color w:val="000000"/>
          <w:spacing w:val="-1"/>
          <w:sz w:val="24"/>
          <w:szCs w:val="24"/>
        </w:rPr>
        <w:t xml:space="preserve">γένει. Από την άλλη συνιστά ένα ευρύτερο, αναμφίβολα πολύ ελκυστικό αντικείμενο </w:t>
      </w:r>
      <w:r>
        <w:rPr>
          <w:color w:val="000000"/>
          <w:spacing w:val="-4"/>
          <w:sz w:val="24"/>
          <w:szCs w:val="24"/>
        </w:rPr>
        <w:t>εξέτασης.</w:t>
      </w:r>
    </w:p>
    <w:p>
      <w:pPr>
        <w:pStyle w:val="Normal"/>
        <w:shd w:val="clear" w:color="auto" w:fill="FFFFFF"/>
        <w:spacing w:lineRule="exact" w:line="413" w:before="158" w:after="0"/>
        <w:ind w:right="10" w:hanging="0"/>
        <w:jc w:val="both"/>
        <w:rPr/>
      </w:pPr>
      <w:r>
        <w:rPr>
          <w:color w:val="000000"/>
          <w:spacing w:val="1"/>
          <w:sz w:val="24"/>
          <w:szCs w:val="24"/>
        </w:rPr>
        <w:t xml:space="preserve">Το δεύτερο υποερώτημα είναι για </w:t>
      </w:r>
      <w:r>
        <w:rPr>
          <w:bCs/>
          <w:color w:val="000000"/>
          <w:spacing w:val="1"/>
          <w:sz w:val="24"/>
          <w:szCs w:val="24"/>
        </w:rPr>
        <w:t xml:space="preserve">τι </w:t>
      </w:r>
      <w:r>
        <w:rPr>
          <w:color w:val="000000"/>
          <w:spacing w:val="1"/>
          <w:sz w:val="24"/>
          <w:szCs w:val="24"/>
        </w:rPr>
        <w:t xml:space="preserve">είδους </w:t>
      </w:r>
      <w:r>
        <w:rPr>
          <w:bCs/>
          <w:color w:val="000000"/>
          <w:spacing w:val="1"/>
          <w:sz w:val="24"/>
          <w:szCs w:val="24"/>
        </w:rPr>
        <w:t>προτεραιότητα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μιλάμε; Κανονιστική, </w:t>
      </w:r>
      <w:r>
        <w:rPr>
          <w:color w:val="000000"/>
          <w:spacing w:val="3"/>
          <w:sz w:val="24"/>
          <w:szCs w:val="24"/>
        </w:rPr>
        <w:t xml:space="preserve">ηθική, χρονική, πραγματική; Και σε αυτό το ερώτημα η εκκίνηση μου από τη </w:t>
      </w:r>
      <w:r>
        <w:rPr>
          <w:color w:val="000000"/>
          <w:spacing w:val="5"/>
          <w:sz w:val="24"/>
          <w:szCs w:val="24"/>
        </w:rPr>
        <w:t xml:space="preserve">φιλελεύθερη θέση μου προσφέρει μια </w:t>
      </w:r>
      <w:r>
        <w:rPr>
          <w:color w:val="000000"/>
          <w:spacing w:val="5"/>
          <w:sz w:val="24"/>
          <w:szCs w:val="24"/>
          <w:lang w:val="en-US"/>
        </w:rPr>
        <w:t>prima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  <w:lang w:val="en-US"/>
        </w:rPr>
        <w:t>facie</w:t>
      </w:r>
      <w:r>
        <w:rPr>
          <w:color w:val="000000"/>
          <w:spacing w:val="5"/>
          <w:sz w:val="24"/>
          <w:szCs w:val="24"/>
        </w:rPr>
        <w:t xml:space="preserve">, που έχει ανάγκη πολλών </w:t>
      </w:r>
      <w:r>
        <w:rPr>
          <w:color w:val="000000"/>
          <w:sz w:val="24"/>
          <w:szCs w:val="24"/>
        </w:rPr>
        <w:t>περισσότερων εκλεπτύνσεων, άμεση απάντηση:</w:t>
      </w:r>
    </w:p>
    <w:p>
      <w:pPr>
        <w:sectPr>
          <w:type w:val="nextPage"/>
          <w:pgSz w:w="11906" w:h="16838"/>
          <w:pgMar w:left="1802" w:right="1798" w:header="0" w:top="1435" w:footer="0" w:bottom="36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hd w:val="clear" w:color="auto" w:fill="FFFFFF"/>
        <w:spacing w:lineRule="exact" w:line="413" w:before="154" w:after="0"/>
        <w:jc w:val="both"/>
        <w:rPr/>
      </w:pPr>
      <w:r>
        <w:rPr>
          <w:color w:val="000000"/>
          <w:spacing w:val="2"/>
          <w:sz w:val="24"/>
          <w:szCs w:val="24"/>
        </w:rPr>
        <w:t xml:space="preserve">Ηθική προτεραιότητα έχει κάθε υποκείμενο και η αυτονομία του, ο δε δημόσιος </w:t>
      </w:r>
      <w:r>
        <w:rPr>
          <w:color w:val="000000"/>
          <w:sz w:val="24"/>
          <w:szCs w:val="24"/>
        </w:rPr>
        <w:t xml:space="preserve">χώρος αποκτά την προτεραιότητα ή ειδική βαρύτητα κατά τις περιστάσεις, εφόσον </w:t>
      </w:r>
      <w:r>
        <w:rPr>
          <w:color w:val="000000"/>
          <w:spacing w:val="1"/>
          <w:sz w:val="24"/>
          <w:szCs w:val="24"/>
        </w:rPr>
        <w:t xml:space="preserve">αποσκοπεί στο να αποτελέσει ένα πλαίσιο για την άσκηση της αυτονομίας του </w:t>
      </w:r>
      <w:r>
        <w:rPr>
          <w:color w:val="000000"/>
          <w:spacing w:val="6"/>
          <w:sz w:val="24"/>
          <w:szCs w:val="24"/>
        </w:rPr>
        <w:t xml:space="preserve">υποκειμένου. Έτσι το δημόσιο συμφέρον, το οποίο καλείται λειτουργικά να </w:t>
      </w:r>
      <w:r>
        <w:rPr>
          <w:color w:val="000000"/>
          <w:sz w:val="24"/>
          <w:szCs w:val="24"/>
        </w:rPr>
        <w:t xml:space="preserve">υπηρετήσει ο δημόσιος χώρος, όπως ήδη ανέφερα, είναι η οργάνωση μιας κοινωνίας που θα εξασφαλίζει στο μεγαλύτερο δυνατό βαθμό, αλλά και ταυτόχρονα συνεκτικά για όλους την αυτονομία κάθε υποκειμένου, την ευκαιρία δηλαδή για άνθηση και </w:t>
      </w:r>
      <w:r>
        <w:rPr>
          <w:color w:val="000000"/>
          <w:spacing w:val="9"/>
          <w:sz w:val="24"/>
          <w:szCs w:val="24"/>
        </w:rPr>
        <w:t xml:space="preserve">ανάπτυξη από δικούς του εσωτερικούς λόγους. Σε αυτό το πλαίσιο για να </w:t>
      </w:r>
      <w:r>
        <w:rPr>
          <w:color w:val="000000"/>
          <w:spacing w:val="2"/>
          <w:sz w:val="24"/>
          <w:szCs w:val="24"/>
        </w:rPr>
        <w:t xml:space="preserve">ικανοποιηθεί δηλαδή η ηθική προτεραιότητα του υποκειμένου, ο δημόσιος χώρος </w:t>
      </w:r>
      <w:r>
        <w:rPr>
          <w:color w:val="000000"/>
          <w:spacing w:val="-1"/>
          <w:sz w:val="24"/>
          <w:szCs w:val="24"/>
        </w:rPr>
        <w:t xml:space="preserve">μπορεί να προσλάβει κανονιστική και σε ορισμένες περιπτώσεις που θα περιγραφούν </w:t>
      </w:r>
      <w:r>
        <w:rPr>
          <w:color w:val="000000"/>
          <w:spacing w:val="6"/>
          <w:sz w:val="24"/>
          <w:szCs w:val="24"/>
        </w:rPr>
        <w:t>στη συνέχεια και χρονική προτεραιότητα έναντι της ατομικής ιδιοκτησίας, με τη</w:t>
      </w:r>
    </w:p>
    <w:p>
      <w:pPr>
        <w:pStyle w:val="Normal"/>
        <w:shd w:val="clear" w:color="auto" w:fill="FFFFFF"/>
        <w:spacing w:lineRule="exact" w:line="413"/>
        <w:ind w:left="5" w:hanging="0"/>
        <w:rPr/>
      </w:pPr>
      <w:r>
        <w:rPr>
          <w:color w:val="000000"/>
          <w:spacing w:val="3"/>
          <w:sz w:val="24"/>
          <w:szCs w:val="24"/>
        </w:rPr>
        <w:t xml:space="preserve">σκέψη ότι ο δημόσιος χώρος αποτελεί πραγματική προϋπόθεση της ατομικής </w:t>
      </w:r>
      <w:r>
        <w:rPr>
          <w:color w:val="000000"/>
          <w:spacing w:val="-7"/>
          <w:sz w:val="24"/>
          <w:szCs w:val="24"/>
        </w:rPr>
        <w:t>ιδιοκτησίας.</w:t>
      </w:r>
      <w:r>
        <w:rPr>
          <w:color w:val="000000"/>
          <w:spacing w:val="-7"/>
          <w:sz w:val="24"/>
          <w:szCs w:val="24"/>
          <w:vertAlign w:val="superscript"/>
        </w:rPr>
        <w:t>11</w:t>
      </w:r>
    </w:p>
    <w:p>
      <w:pPr>
        <w:pStyle w:val="Normal"/>
        <w:shd w:val="clear" w:color="auto" w:fill="FFFFFF"/>
        <w:spacing w:before="845" w:after="0"/>
        <w:ind w:left="5" w:hanging="0"/>
        <w:rPr/>
      </w:pPr>
      <w:r>
        <w:rPr>
          <w:b/>
          <w:bCs/>
          <w:color w:val="000000"/>
          <w:sz w:val="24"/>
          <w:szCs w:val="24"/>
        </w:rPr>
        <w:t>Δ) Μία διευκρίνιση: η ιδιαίτερη φύση της ιδιοκτησίας</w:t>
      </w:r>
    </w:p>
    <w:p>
      <w:pPr>
        <w:pStyle w:val="Normal"/>
        <w:shd w:val="clear" w:color="auto" w:fill="FFFFFF"/>
        <w:spacing w:lineRule="exact" w:line="413" w:before="182" w:after="0"/>
        <w:ind w:right="10" w:hanging="0"/>
        <w:jc w:val="both"/>
        <w:rPr/>
      </w:pPr>
      <w:r>
        <w:rPr>
          <w:color w:val="000000"/>
          <w:spacing w:val="9"/>
          <w:sz w:val="24"/>
          <w:szCs w:val="24"/>
        </w:rPr>
        <w:t xml:space="preserve">Σε αυτό το σημείο, και προτού αναλύσω εγγύτερα, με παραδείγματα την </w:t>
      </w:r>
      <w:r>
        <w:rPr>
          <w:color w:val="000000"/>
          <w:spacing w:val="-1"/>
          <w:sz w:val="24"/>
          <w:szCs w:val="24"/>
        </w:rPr>
        <w:t xml:space="preserve">προτεραιότητα του δημοσίου χώρου έναντι της ατομικής ιδιοκτησίας πρέπει να κάνω </w:t>
      </w:r>
      <w:r>
        <w:rPr>
          <w:color w:val="000000"/>
          <w:spacing w:val="4"/>
          <w:sz w:val="24"/>
          <w:szCs w:val="24"/>
        </w:rPr>
        <w:t xml:space="preserve">κάποια βασική διευκρίνιση που αφορά στην ιδιαίτερη φύση της ιδιοκτησίας. Η </w:t>
      </w:r>
      <w:r>
        <w:rPr>
          <w:color w:val="000000"/>
          <w:spacing w:val="1"/>
          <w:sz w:val="24"/>
          <w:szCs w:val="24"/>
        </w:rPr>
        <w:t xml:space="preserve">ατομική ιδιοκτησία και στο Σύνταγμά μας, αλλά και στη θεωρητική της θεμελίωση είναι κάτι πολύ ισχυρό στα χέρια του υποκειμένου, αποτελεί έναν τίτλο κυριαρχίας </w:t>
      </w:r>
      <w:r>
        <w:rPr>
          <w:color w:val="000000"/>
          <w:spacing w:val="10"/>
          <w:sz w:val="24"/>
          <w:szCs w:val="24"/>
        </w:rPr>
        <w:t xml:space="preserve">στην ατομική του επικράτεια, κι έτσι η ιδιοκτησία το χειραφετεί και το </w:t>
      </w:r>
      <w:r>
        <w:rPr>
          <w:color w:val="000000"/>
          <w:spacing w:val="8"/>
          <w:sz w:val="24"/>
          <w:szCs w:val="24"/>
        </w:rPr>
        <w:t xml:space="preserve">απελευθερώνει. Αρκεί να αναφερθούμε εδώ στην έννοια της κυριότητας ως </w:t>
      </w:r>
      <w:r>
        <w:rPr>
          <w:color w:val="000000"/>
          <w:spacing w:val="2"/>
          <w:sz w:val="24"/>
          <w:szCs w:val="24"/>
        </w:rPr>
        <w:t xml:space="preserve">απολύτου, </w:t>
      </w:r>
      <w:r>
        <w:rPr>
          <w:color w:val="000000"/>
          <w:spacing w:val="2"/>
          <w:sz w:val="24"/>
          <w:szCs w:val="24"/>
          <w:lang w:val="de-DE"/>
        </w:rPr>
        <w:t>erga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  <w:lang w:val="de-DE"/>
        </w:rPr>
        <w:t>omnes</w:t>
      </w:r>
      <w:r>
        <w:rPr>
          <w:color w:val="000000"/>
          <w:spacing w:val="2"/>
          <w:sz w:val="24"/>
          <w:szCs w:val="24"/>
        </w:rPr>
        <w:t xml:space="preserve"> αξίωσης αποκλεισμού από το πράγμα.</w:t>
      </w:r>
      <w:r>
        <w:rPr>
          <w:color w:val="000000"/>
          <w:spacing w:val="2"/>
          <w:sz w:val="24"/>
          <w:szCs w:val="24"/>
          <w:vertAlign w:val="superscript"/>
        </w:rPr>
        <w:t>12</w:t>
      </w:r>
      <w:r>
        <w:rPr>
          <w:color w:val="000000"/>
          <w:spacing w:val="2"/>
          <w:sz w:val="24"/>
          <w:szCs w:val="24"/>
        </w:rPr>
        <w:t xml:space="preserve"> Ταυτόχρονα όμως </w:t>
      </w:r>
      <w:r>
        <w:rPr>
          <w:color w:val="000000"/>
          <w:spacing w:val="8"/>
          <w:sz w:val="24"/>
          <w:szCs w:val="24"/>
        </w:rPr>
        <w:t xml:space="preserve">είναι ένα δικαίωμα έντονα εξαρτημένο από τη θεσμική του διάσταση και </w:t>
      </w:r>
      <w:r>
        <w:rPr>
          <w:color w:val="000000"/>
          <w:spacing w:val="-1"/>
          <w:sz w:val="24"/>
          <w:szCs w:val="24"/>
        </w:rPr>
        <w:t>κατοχύρωση.</w:t>
      </w:r>
      <w:r>
        <w:rPr>
          <w:color w:val="000000"/>
          <w:spacing w:val="-1"/>
          <w:sz w:val="24"/>
          <w:szCs w:val="24"/>
          <w:vertAlign w:val="superscript"/>
        </w:rPr>
        <w:t>13</w:t>
      </w:r>
      <w:r>
        <w:rPr>
          <w:color w:val="000000"/>
          <w:spacing w:val="-1"/>
          <w:sz w:val="24"/>
          <w:szCs w:val="24"/>
        </w:rPr>
        <w:t xml:space="preserve"> Πράγματι και ο συντακτικός μας νομοθέτης πρώτα κατοχυρώνει την </w:t>
      </w:r>
      <w:r>
        <w:rPr>
          <w:color w:val="000000"/>
          <w:sz w:val="24"/>
          <w:szCs w:val="24"/>
        </w:rPr>
        <w:t xml:space="preserve">ιδιοκτησία ως θεσμό στην παρ. 1 του άρθρου 17, κι έπειτα ως δικαίωμα. Πρόκειται λοιπόν για μια θεμελιακής σημασίας για την αυτονομία του υποκειμένου αξίωση με </w:t>
      </w:r>
      <w:r>
        <w:rPr>
          <w:color w:val="000000"/>
          <w:spacing w:val="-1"/>
          <w:sz w:val="24"/>
          <w:szCs w:val="24"/>
        </w:rPr>
        <w:t>έντονη όμως εξάρτηση από τον κοινωνικό ιστό.</w:t>
      </w:r>
    </w:p>
    <w:p>
      <w:pPr>
        <w:pStyle w:val="Normal"/>
        <w:shd w:val="clear" w:color="auto" w:fill="FFFFFF"/>
        <w:spacing w:lineRule="exact" w:line="413" w:before="154" w:after="0"/>
        <w:ind w:right="5" w:hanging="0"/>
        <w:jc w:val="both"/>
        <w:rPr/>
      </w:pPr>
      <w:r>
        <w:rPr>
          <w:color w:val="000000"/>
          <w:spacing w:val="2"/>
          <w:sz w:val="24"/>
          <w:szCs w:val="24"/>
        </w:rPr>
        <w:t xml:space="preserve">Εν τέλει ο νομοθέτης διαθέτει μεγάλα περιθώρια προσδιορισμού του περιεχομένου </w:t>
      </w:r>
      <w:r>
        <w:rPr>
          <w:color w:val="000000"/>
          <w:spacing w:val="7"/>
          <w:sz w:val="24"/>
          <w:szCs w:val="24"/>
        </w:rPr>
        <w:t xml:space="preserve">της ιδιοκτησίας στο πλαίσιο της κατοχύρωσης της ως θεσμού, και θα δούμε παρακάτω πώς. Στο σημείο αυτό θα περιοριζόμουν να αναφέρω, εντελώς </w:t>
      </w:r>
      <w:r>
        <w:rPr>
          <w:color w:val="000000"/>
          <w:spacing w:val="2"/>
          <w:sz w:val="24"/>
          <w:szCs w:val="24"/>
        </w:rPr>
        <w:t xml:space="preserve">χαρακτηριστικά, τον θεσμό των ζωνών χρήσεων γης, ο οποίος, πέρα από την </w:t>
      </w:r>
      <w:r>
        <w:rPr>
          <w:color w:val="000000"/>
          <w:spacing w:val="-1"/>
          <w:sz w:val="24"/>
          <w:szCs w:val="24"/>
        </w:rPr>
        <w:t>περιβαλλοντική προστασία και τη λειτουργικότητα του οικισμού,</w:t>
      </w:r>
      <w:r>
        <w:rPr>
          <w:color w:val="000000"/>
          <w:spacing w:val="-1"/>
          <w:sz w:val="24"/>
          <w:szCs w:val="24"/>
          <w:vertAlign w:val="superscript"/>
        </w:rPr>
        <w:t>14</w:t>
      </w:r>
      <w:r>
        <w:rPr>
          <w:color w:val="000000"/>
          <w:spacing w:val="-1"/>
          <w:sz w:val="24"/>
          <w:szCs w:val="24"/>
        </w:rPr>
        <w:t xml:space="preserve"> αποσκοπεί στο να</w:t>
      </w:r>
    </w:p>
    <w:p>
      <w:pPr>
        <w:pStyle w:val="Normal"/>
        <w:shd w:val="clear" w:color="auto" w:fill="FFFFFF"/>
        <w:tabs>
          <w:tab w:val="left" w:pos="187" w:leader="none"/>
        </w:tabs>
        <w:spacing w:lineRule="exact" w:line="226" w:before="638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-1905</wp:posOffset>
                </wp:positionH>
                <wp:positionV relativeFrom="paragraph">
                  <wp:posOffset>328930</wp:posOffset>
                </wp:positionV>
                <wp:extent cx="1835785" cy="1270"/>
                <wp:effectExtent l="0" t="0" r="0" b="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25.9pt" to="144.25pt,25.9pt" ID="Line 5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50"/>
          <w:vertAlign w:val="superscript"/>
        </w:rPr>
        <w:t>11</w:t>
      </w:r>
      <w:r>
        <w:rPr>
          <w:color w:val="000000"/>
          <w:vertAlign w:val="superscript"/>
        </w:rPr>
        <w:tab/>
      </w:r>
      <w:r>
        <w:rPr>
          <w:color w:val="000000"/>
          <w:spacing w:val="3"/>
        </w:rPr>
        <w:t xml:space="preserve">Πρβλ. τη σκέψη του Φίλιππου Βασιλόγιαννη, Πρόσωπα, λόγοι και πράγματα. Ιδιοκτησία και μη </w:t>
      </w:r>
      <w:r>
        <w:rPr>
          <w:color w:val="000000"/>
          <w:spacing w:val="2"/>
        </w:rPr>
        <w:t xml:space="preserve">διανεμητική δικαιοσύνη, Εκδόσεις Ευρασία, Αθήνα 2015, ιδίως σελ. 216 - 217, ο οποίος ορμώμενος </w:t>
      </w:r>
      <w:r>
        <w:rPr>
          <w:color w:val="000000"/>
        </w:rPr>
        <w:t xml:space="preserve">από τη </w:t>
      </w:r>
      <w:r>
        <w:rPr>
          <w:color w:val="000000"/>
          <w:lang w:val="de-DE"/>
        </w:rPr>
        <w:t>Rechtslehre</w:t>
      </w:r>
      <w:r>
        <w:rPr>
          <w:color w:val="000000"/>
        </w:rPr>
        <w:t xml:space="preserve"> του </w:t>
      </w:r>
      <w:r>
        <w:rPr>
          <w:color w:val="000000"/>
          <w:lang w:val="de-DE"/>
        </w:rPr>
        <w:t>Kant</w:t>
      </w:r>
      <w:r>
        <w:rPr>
          <w:color w:val="000000"/>
        </w:rPr>
        <w:t xml:space="preserve"> (και αντικρούοντας σε αυτό τον </w:t>
      </w:r>
      <w:r>
        <w:rPr>
          <w:color w:val="000000"/>
          <w:lang w:val="en-US"/>
        </w:rPr>
        <w:t>Nozick</w:t>
      </w:r>
      <w:r>
        <w:rPr>
          <w:color w:val="000000"/>
        </w:rPr>
        <w:t xml:space="preserve">) υποστηρίζει: «Η διαλεκτική του πράγματος έγκειται στο ότι η επικράτεια αφ' ενός μεν αποτελεί προϋπόθεση της ατομικής ιδιοκτησίας, </w:t>
      </w:r>
      <w:r>
        <w:rPr>
          <w:color w:val="000000"/>
          <w:spacing w:val="3"/>
        </w:rPr>
        <w:t xml:space="preserve">αφ' ετέρου δε, παρ' ότι δεν αποτελείται κατ' αρχήν παρά από ατομικές ιδιοκτησίες, δεν προκύπτει αθροιστικώς από αυτές [έτσι </w:t>
      </w:r>
      <w:r>
        <w:rPr>
          <w:color w:val="000000"/>
          <w:spacing w:val="3"/>
          <w:lang w:val="en-US"/>
        </w:rPr>
        <w:t>Nozick</w:t>
      </w:r>
      <w:r>
        <w:rPr>
          <w:color w:val="000000"/>
          <w:spacing w:val="3"/>
        </w:rPr>
        <w:t xml:space="preserve">], αλλά προϋποθέτει ήδη συσταθείσες τις ατομικές ιδιοκτησίες </w:t>
      </w:r>
      <w:r>
        <w:rPr>
          <w:color w:val="000000"/>
          <w:spacing w:val="1"/>
        </w:rPr>
        <w:t xml:space="preserve">διανεμητικώς. Δηλαδή - θα λέγαμε σε δεύτερο πρόσωπο - με την πρωτότυπη κτήση σου αποσπάς ένα </w:t>
      </w:r>
      <w:r>
        <w:rPr>
          <w:color w:val="000000"/>
          <w:spacing w:val="6"/>
        </w:rPr>
        <w:t xml:space="preserve">τμήμα της επικράτειας, η οποία όμως δεν νοείται παρά ως ήδη εμπεριέχουσα την κτήση σου ως </w:t>
      </w:r>
      <w:r>
        <w:rPr>
          <w:color w:val="000000"/>
          <w:spacing w:val="-1"/>
        </w:rPr>
        <w:t>ατομική ιδιοκτησία».</w:t>
      </w:r>
    </w:p>
    <w:p>
      <w:pPr>
        <w:pStyle w:val="Normal"/>
        <w:shd w:val="clear" w:color="auto" w:fill="FFFFFF"/>
        <w:tabs>
          <w:tab w:val="left" w:pos="187" w:leader="none"/>
        </w:tabs>
        <w:spacing w:lineRule="exact" w:line="226"/>
        <w:jc w:val="both"/>
        <w:rPr/>
      </w:pPr>
      <w:r>
        <w:rPr>
          <w:color w:val="000000"/>
          <w:spacing w:val="-40"/>
          <w:vertAlign w:val="superscript"/>
        </w:rPr>
        <w:t>12</w:t>
      </w:r>
      <w:r>
        <w:rPr>
          <w:color w:val="000000"/>
          <w:vertAlign w:val="superscript"/>
        </w:rPr>
        <w:tab/>
      </w:r>
      <w:r>
        <w:rPr>
          <w:color w:val="000000"/>
        </w:rPr>
        <w:t>Βλ. ενδεικτικά Γεωργιάδης, Εμπράγματο Δίκαιο, Ι, Αθήνα, 1991, σελ. 258-259.</w:t>
      </w:r>
    </w:p>
    <w:p>
      <w:pPr>
        <w:pStyle w:val="Normal"/>
        <w:shd w:val="clear" w:color="auto" w:fill="FFFFFF"/>
        <w:tabs>
          <w:tab w:val="left" w:pos="187" w:leader="none"/>
        </w:tabs>
        <w:spacing w:lineRule="exact" w:line="226"/>
        <w:jc w:val="both"/>
        <w:rPr/>
      </w:pPr>
      <w:r>
        <w:rPr>
          <w:color w:val="000000"/>
          <w:spacing w:val="-42"/>
          <w:vertAlign w:val="superscript"/>
        </w:rPr>
        <w:t>13</w:t>
      </w:r>
      <w:r>
        <w:rPr>
          <w:color w:val="000000"/>
          <w:vertAlign w:val="superscript"/>
        </w:rPr>
        <w:tab/>
      </w:r>
      <w:r>
        <w:rPr>
          <w:color w:val="000000"/>
          <w:spacing w:val="2"/>
        </w:rPr>
        <w:t>Για τη θετική, θεσμική διάσταση της προστασίας της ιδιοκτησίας βλ. ενδεικτικά Π.Δ. Δαγτόγλου,</w:t>
        <w:br/>
      </w:r>
      <w:r>
        <w:rPr>
          <w:color w:val="000000"/>
        </w:rPr>
        <w:t>Ατομικά Δικαιώματα, τρίτη αναθεωρημένη έκδοση, Εκδόσεις Αντ. Ν. Σάκκουλα, Αθήνα - Κομοτηνή,</w:t>
        <w:br/>
      </w:r>
      <w:r>
        <w:rPr>
          <w:color w:val="000000"/>
          <w:spacing w:val="3"/>
        </w:rPr>
        <w:t>2010, αρ. περ. 1195, Κ.Χ. Χρυσόγονος, Ατομικά και Κοινωνικά Δικαιώματα, τρίτη αναθεωρημένη</w:t>
        <w:br/>
      </w:r>
      <w:r>
        <w:rPr>
          <w:color w:val="000000"/>
          <w:spacing w:val="-2"/>
        </w:rPr>
        <w:t>έκδοση, Νομική Βιβλιοθήκη, Αθήνα, 2006, σελ. 361 επ.</w:t>
      </w:r>
    </w:p>
    <w:p>
      <w:pPr>
        <w:sectPr>
          <w:type w:val="nextPage"/>
          <w:pgSz w:w="11906" w:h="16838"/>
          <w:pgMar w:left="1802" w:right="1793" w:header="0" w:top="1385" w:footer="0" w:bottom="36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hd w:val="clear" w:color="auto" w:fill="FFFFFF"/>
        <w:tabs>
          <w:tab w:val="left" w:pos="187" w:leader="none"/>
        </w:tabs>
        <w:spacing w:lineRule="exact" w:line="226" w:before="5" w:after="0"/>
        <w:jc w:val="both"/>
        <w:rPr/>
      </w:pPr>
      <w:r>
        <w:rPr>
          <w:color w:val="000000"/>
          <w:spacing w:val="-40"/>
          <w:vertAlign w:val="superscript"/>
        </w:rPr>
        <w:t>14</w:t>
      </w:r>
      <w:r>
        <w:rPr>
          <w:color w:val="000000"/>
          <w:vertAlign w:val="superscript"/>
        </w:rPr>
        <w:tab/>
      </w:r>
      <w:r>
        <w:rPr>
          <w:color w:val="000000"/>
          <w:spacing w:val="4"/>
        </w:rPr>
        <w:t xml:space="preserve">Βλ. σχετικά τη νομολογία για την απαγόρευση ανάμειξης των χρήσεων γης, βλ. ΣτΕ 3058/2015, </w:t>
      </w:r>
      <w:r>
        <w:rPr>
          <w:color w:val="000000"/>
          <w:spacing w:val="5"/>
        </w:rPr>
        <w:t>σκέψη 10, ΣτΕ 2258/2014, σκέψη 15, ΣτΕ 254/2014, σκέψη 9, ΣτΕ 3062/2013, σκέψη 10, ΣτΕ</w:t>
      </w:r>
    </w:p>
    <w:p>
      <w:pPr>
        <w:pStyle w:val="Normal"/>
        <w:shd w:val="clear" w:color="auto" w:fill="FFFFFF"/>
        <w:spacing w:lineRule="exact" w:line="413"/>
        <w:ind w:left="5" w:hanging="0"/>
        <w:jc w:val="both"/>
        <w:rPr/>
      </w:pPr>
      <w:r>
        <w:rPr>
          <w:color w:val="000000"/>
          <w:sz w:val="24"/>
          <w:szCs w:val="24"/>
        </w:rPr>
        <w:t xml:space="preserve">ρυθμίσει την ειρηνική απόλαυση της ιδιοκτησίας από όλους. Απομακρύνοντας τον λατόμο από τον ξενοδόχο, ο νομοθέτης φροντίζει ώστε και οι δύο να μπορούν να </w:t>
      </w:r>
      <w:r>
        <w:rPr>
          <w:color w:val="000000"/>
          <w:spacing w:val="-1"/>
          <w:sz w:val="24"/>
          <w:szCs w:val="24"/>
        </w:rPr>
        <w:t xml:space="preserve">αξιοποιήσουν την ιδιοκτησία τους και δεν αφήνει τη ρύθμιση αυτού του προβλήματος </w:t>
      </w:r>
      <w:r>
        <w:rPr>
          <w:color w:val="000000"/>
          <w:sz w:val="24"/>
          <w:szCs w:val="24"/>
        </w:rPr>
        <w:t>στις ιδιωτικές σχέσεις και στο παραδοσιακό, γειτονικό δίκαιο του κράτους αποχής.</w:t>
      </w:r>
    </w:p>
    <w:p>
      <w:pPr>
        <w:pStyle w:val="Normal"/>
        <w:shd w:val="clear" w:color="auto" w:fill="FFFFFF"/>
        <w:spacing w:lineRule="exact" w:line="413" w:before="154" w:after="0"/>
        <w:ind w:right="5" w:hanging="0"/>
        <w:jc w:val="both"/>
        <w:rPr/>
      </w:pPr>
      <w:r>
        <w:rPr>
          <w:color w:val="000000"/>
          <w:sz w:val="24"/>
          <w:szCs w:val="24"/>
        </w:rPr>
        <w:t xml:space="preserve">Ταυτόχρονα η ιδιοκτησία είναι το μόνο από τα ατομικά δικαιώματα, για το οποίο ο συντακτικός νομοθέτης δέχεται ότι είναι δεκτικό υποκατάστασης και αναπλήρωσης μέσω του θεσμού της αναγκαστικής απαλλοτρίωσης. Για κανένα άλλο δικαίωμα ο </w:t>
      </w:r>
      <w:r>
        <w:rPr>
          <w:color w:val="000000"/>
          <w:spacing w:val="4"/>
          <w:sz w:val="24"/>
          <w:szCs w:val="24"/>
        </w:rPr>
        <w:t xml:space="preserve">συντακτικός νομοθέτης δεν κάνει μια τόσο μεγάλη υποχώρηση, δεν δέχεται ένα </w:t>
      </w:r>
      <w:r>
        <w:rPr>
          <w:color w:val="000000"/>
          <w:spacing w:val="7"/>
          <w:sz w:val="24"/>
          <w:szCs w:val="24"/>
        </w:rPr>
        <w:t xml:space="preserve">τέτοιο </w:t>
      </w:r>
      <w:r>
        <w:rPr>
          <w:color w:val="000000"/>
          <w:spacing w:val="7"/>
          <w:sz w:val="24"/>
          <w:szCs w:val="24"/>
          <w:lang w:val="en-US"/>
        </w:rPr>
        <w:t>trade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  <w:lang w:val="en-US"/>
        </w:rPr>
        <w:t>off</w:t>
      </w:r>
      <w:r>
        <w:rPr>
          <w:color w:val="000000"/>
          <w:spacing w:val="7"/>
          <w:sz w:val="24"/>
          <w:szCs w:val="24"/>
        </w:rPr>
        <w:t xml:space="preserve"> που εξαφανίζει την αξίωση αυτούσιας αποκατάστασης του </w:t>
      </w:r>
      <w:r>
        <w:rPr>
          <w:color w:val="000000"/>
          <w:sz w:val="24"/>
          <w:szCs w:val="24"/>
        </w:rPr>
        <w:t xml:space="preserve">δικαιώματος στο μέλλον. Έτσι η ατομική ιδιοκτησία υποχωρεί έναντι της ανάγκης </w:t>
      </w:r>
      <w:r>
        <w:rPr>
          <w:color w:val="000000"/>
          <w:spacing w:val="-1"/>
          <w:sz w:val="24"/>
          <w:szCs w:val="24"/>
        </w:rPr>
        <w:t xml:space="preserve">δημιουργίας κοινοχρήστων χώρων, ενός σχολείου, ενός δρόμου, μιας παιδικής χαράς, </w:t>
      </w:r>
      <w:r>
        <w:rPr>
          <w:color w:val="000000"/>
          <w:sz w:val="24"/>
          <w:szCs w:val="24"/>
        </w:rPr>
        <w:t xml:space="preserve">βεβαίως εφόσον είναι αναγκαίο να υποβληθεί το άτομο σε μια τέτοια θυσία και μετά </w:t>
      </w:r>
      <w:r>
        <w:rPr>
          <w:color w:val="000000"/>
          <w:spacing w:val="2"/>
          <w:sz w:val="24"/>
          <w:szCs w:val="24"/>
        </w:rPr>
        <w:t xml:space="preserve">από πλήρη αποζημίωση, έχει όμως υποστεί (η ιδιοκτησία) μια ήττα επί της αρχής. </w:t>
      </w:r>
      <w:r>
        <w:rPr>
          <w:color w:val="000000"/>
          <w:spacing w:val="7"/>
          <w:sz w:val="24"/>
          <w:szCs w:val="24"/>
        </w:rPr>
        <w:t xml:space="preserve">Άρα ήδη ο συντακτικός νομοθέτης έχει αναγνωρίσει την προτεραιότητα του </w:t>
      </w:r>
      <w:r>
        <w:rPr>
          <w:color w:val="000000"/>
          <w:spacing w:val="-1"/>
          <w:sz w:val="24"/>
          <w:szCs w:val="24"/>
        </w:rPr>
        <w:t>δημοσίου χώρου με ιδιαίτερα εμφατικό τρόπο.</w:t>
      </w:r>
    </w:p>
    <w:p>
      <w:pPr>
        <w:pStyle w:val="Normal"/>
        <w:shd w:val="clear" w:color="auto" w:fill="FFFFFF"/>
        <w:spacing w:before="845" w:after="0"/>
        <w:ind w:left="5" w:hanging="0"/>
        <w:rPr/>
      </w:pPr>
      <w:r>
        <w:rPr>
          <w:b/>
          <w:color w:val="000000"/>
          <w:sz w:val="24"/>
          <w:szCs w:val="24"/>
        </w:rPr>
        <w:t>Ε)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Η προτεραιότητα μέσα από παραδείγματα</w:t>
      </w:r>
    </w:p>
    <w:p>
      <w:pPr>
        <w:pStyle w:val="Normal"/>
        <w:shd w:val="clear" w:color="auto" w:fill="FFFFFF"/>
        <w:spacing w:lineRule="exact" w:line="413" w:before="178" w:after="0"/>
        <w:ind w:right="5" w:hanging="0"/>
        <w:jc w:val="both"/>
        <w:rPr/>
      </w:pPr>
      <w:r>
        <w:rPr>
          <w:color w:val="000000"/>
          <w:sz w:val="24"/>
          <w:szCs w:val="24"/>
        </w:rPr>
        <w:t xml:space="preserve">Ωστόσο, όσο και αν μπορεί να ακούγεται παράδοξο, η προτεραιότητα του δημοσίου </w:t>
      </w:r>
      <w:r>
        <w:rPr>
          <w:color w:val="000000"/>
          <w:spacing w:val="6"/>
          <w:sz w:val="24"/>
          <w:szCs w:val="24"/>
        </w:rPr>
        <w:t xml:space="preserve">χώρου πηγαίνει πολύ βαθύτερα από ότι στην καταλυτική, αλλά και προφανή περίπτωση που ο νομοθέτης ή η κατ’ εξουσιοδότηση αυτού δρώσα διοίκηση </w:t>
      </w:r>
      <w:r>
        <w:rPr>
          <w:color w:val="000000"/>
          <w:sz w:val="24"/>
          <w:szCs w:val="24"/>
        </w:rPr>
        <w:t xml:space="preserve">αποφασίζει την απαλλοτρίωση του πράγματος, προκειμένου να συσταθεί ο δημόσιος </w:t>
      </w:r>
      <w:r>
        <w:rPr>
          <w:color w:val="000000"/>
          <w:spacing w:val="-4"/>
          <w:sz w:val="24"/>
          <w:szCs w:val="24"/>
        </w:rPr>
        <w:t>χώρος.</w:t>
      </w:r>
    </w:p>
    <w:p>
      <w:pPr>
        <w:pStyle w:val="Normal"/>
        <w:shd w:val="clear" w:color="auto" w:fill="FFFFFF"/>
        <w:spacing w:lineRule="exact" w:line="413" w:before="158" w:after="0"/>
        <w:ind w:right="5" w:hanging="0"/>
        <w:jc w:val="both"/>
        <w:rPr/>
      </w:pPr>
      <w:r>
        <w:rPr>
          <w:color w:val="000000"/>
          <w:spacing w:val="-1"/>
          <w:sz w:val="24"/>
          <w:szCs w:val="24"/>
        </w:rPr>
        <w:t xml:space="preserve">Κρισιμότερο είναι ότι η ατομική ιδιοκτησία αποκτά συγκεκριμένο περιεχόμενο, αλλά </w:t>
      </w:r>
      <w:r>
        <w:rPr>
          <w:color w:val="000000"/>
          <w:spacing w:val="1"/>
          <w:sz w:val="24"/>
          <w:szCs w:val="24"/>
        </w:rPr>
        <w:t xml:space="preserve">και λειτουργικότητα και αξία μέσα από τον δημόσιο χώρο που άμεσα την περιβάλλει </w:t>
      </w:r>
      <w:r>
        <w:rPr>
          <w:color w:val="000000"/>
          <w:sz w:val="24"/>
          <w:szCs w:val="24"/>
        </w:rPr>
        <w:t xml:space="preserve">ή ευρύτερα από τον δημόσιο χώρο της πόλης. Τα παραδείγματα αυτού του είδους </w:t>
      </w:r>
      <w:r>
        <w:rPr>
          <w:color w:val="000000"/>
          <w:spacing w:val="1"/>
          <w:sz w:val="24"/>
          <w:szCs w:val="24"/>
        </w:rPr>
        <w:t xml:space="preserve">προτεραιότητας, ως επικαθορισμού της ουσίας της ατομικής ιδιοκτησίας από τον </w:t>
      </w:r>
      <w:r>
        <w:rPr>
          <w:color w:val="000000"/>
          <w:spacing w:val="6"/>
          <w:sz w:val="24"/>
          <w:szCs w:val="24"/>
        </w:rPr>
        <w:t xml:space="preserve">δημόσιο χώρο, είναι πολλά και αυτή η προτεραιότητα σε πρώτη ματιά μπορεί </w:t>
      </w:r>
      <w:r>
        <w:rPr>
          <w:color w:val="000000"/>
          <w:spacing w:val="-1"/>
          <w:sz w:val="24"/>
          <w:szCs w:val="24"/>
        </w:rPr>
        <w:t>σίγουρα να περιγραφεί και ως χρονική προτεραιότητα.</w:t>
      </w:r>
    </w:p>
    <w:p>
      <w:pPr>
        <w:sectPr>
          <w:type w:val="nextPage"/>
          <w:pgSz w:w="11906" w:h="16838"/>
          <w:pgMar w:left="1802" w:right="1798" w:header="0" w:top="1440" w:footer="0" w:bottom="36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hd w:val="clear" w:color="auto" w:fill="FFFFFF"/>
        <w:spacing w:lineRule="exact" w:line="230" w:before="974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-2540</wp:posOffset>
                </wp:positionH>
                <wp:positionV relativeFrom="paragraph">
                  <wp:posOffset>545465</wp:posOffset>
                </wp:positionV>
                <wp:extent cx="5280025" cy="1270"/>
                <wp:effectExtent l="0" t="0" r="0" b="0"/>
                <wp:wrapNone/>
                <wp:docPr id="5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40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42.95pt" to="415.45pt,42.95pt" ID="Line 6" stroked="t" style="position:absolute">
                <v:stroke color="black" weight="1512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2"/>
        </w:rPr>
        <w:t xml:space="preserve">1561/2011, σκέψη 9, ΣτΕ 3516/2010, σκέψη 3, ΣτΕ Ολ. 123/2007, σκέψη 9 (δημοσίευση ΝΟΜΟΣ), </w:t>
      </w:r>
      <w:r>
        <w:rPr>
          <w:color w:val="000000"/>
          <w:spacing w:val="-1"/>
        </w:rPr>
        <w:t>ΣτΕ 384/2002, σκέψη 8, ΝοΒ 2002, 1956 επ., ΣτΕ 3756/2000, σκέψη 7, ΔιοικΔικ 2002, 64.</w:t>
      </w:r>
    </w:p>
    <w:p>
      <w:pPr>
        <w:pStyle w:val="Normal"/>
        <w:shd w:val="clear" w:color="auto" w:fill="FFFFFF"/>
        <w:spacing w:lineRule="exact" w:line="413"/>
        <w:ind w:left="14" w:hanging="0"/>
        <w:jc w:val="both"/>
        <w:rPr/>
      </w:pPr>
      <w:r>
        <w:rPr>
          <w:color w:val="000000"/>
          <w:sz w:val="24"/>
          <w:szCs w:val="24"/>
        </w:rPr>
        <w:t xml:space="preserve">Όταν πρόκειται να δημιουργηθεί μια πόλη, δημιουργούνται οι κοινόχρηστοι και </w:t>
      </w:r>
      <w:r>
        <w:rPr>
          <w:color w:val="000000"/>
          <w:spacing w:val="4"/>
          <w:sz w:val="24"/>
          <w:szCs w:val="24"/>
        </w:rPr>
        <w:t xml:space="preserve">κοινωφελείς χώροι και οι υποδομές με βάση κάποια αντικειμενικά δεδομένα και </w:t>
      </w:r>
      <w:r>
        <w:rPr>
          <w:color w:val="000000"/>
          <w:spacing w:val="6"/>
          <w:sz w:val="24"/>
          <w:szCs w:val="24"/>
        </w:rPr>
        <w:t xml:space="preserve">έπειτα οριοθετούνται οι ατομικές ιδιοκτησίες, αλλά και η χρήση τους. Έτσι </w:t>
      </w:r>
      <w:r>
        <w:rPr>
          <w:color w:val="000000"/>
          <w:sz w:val="24"/>
          <w:szCs w:val="24"/>
        </w:rPr>
        <w:t xml:space="preserve">τουλάχιστον φαίνεται ότι πρέπει να συμβαίνει. Οι γραμμές των οδών, οι λεγόμενες ρυμοτομικές γραμμές, οριοθετούν τα οικοδομικά τετράγωνα, που είναι οι χώροι </w:t>
      </w:r>
      <w:r>
        <w:rPr>
          <w:color w:val="000000"/>
          <w:spacing w:val="-1"/>
          <w:sz w:val="24"/>
          <w:szCs w:val="24"/>
        </w:rPr>
        <w:t xml:space="preserve">εκδίπλωσης της ατομικής πρωτοβουλίας, και όχι το αντίστροφο. Όπου έχει συμβεί το </w:t>
      </w:r>
      <w:r>
        <w:rPr>
          <w:color w:val="000000"/>
          <w:spacing w:val="1"/>
          <w:sz w:val="24"/>
          <w:szCs w:val="24"/>
        </w:rPr>
        <w:t xml:space="preserve">αντίστροφο και τα όρια της ιδιοκτησίας έχουν προσδιορίσει τα όρια των οδών, τα </w:t>
      </w:r>
      <w:r>
        <w:rPr>
          <w:color w:val="000000"/>
          <w:sz w:val="24"/>
          <w:szCs w:val="24"/>
        </w:rPr>
        <w:t xml:space="preserve">όρια δηλαδή του δημοσίου χώρου, τα κυκλοφοριακά προβλήματα είναι πολλά - με </w:t>
      </w:r>
      <w:r>
        <w:rPr>
          <w:color w:val="000000"/>
          <w:spacing w:val="1"/>
          <w:sz w:val="24"/>
          <w:szCs w:val="24"/>
        </w:rPr>
        <w:t xml:space="preserve">όρους συνταγματικού δικαίου το κράτος έχει εκεί αποτύχει στο να εκπληρώσει τη </w:t>
      </w:r>
      <w:r>
        <w:rPr>
          <w:color w:val="000000"/>
          <w:sz w:val="24"/>
          <w:szCs w:val="24"/>
        </w:rPr>
        <w:t xml:space="preserve">θετική του υποχρέωση ως προς την υλοποίηση της ελευθερίας κίνησης των πολιτών. </w:t>
      </w:r>
      <w:r>
        <w:rPr>
          <w:color w:val="000000"/>
          <w:spacing w:val="-1"/>
          <w:sz w:val="24"/>
          <w:szCs w:val="24"/>
        </w:rPr>
        <w:t>Επίσης η δόμηση επιτρέπεται μόνο σε ακίνητα με πρόσβαση σε δημόσια οδό.</w:t>
      </w:r>
      <w:r>
        <w:rPr>
          <w:color w:val="000000"/>
          <w:spacing w:val="-1"/>
          <w:sz w:val="24"/>
          <w:szCs w:val="24"/>
          <w:vertAlign w:val="superscript"/>
        </w:rPr>
        <w:t xml:space="preserve">15 </w:t>
      </w:r>
      <w:r>
        <w:rPr>
          <w:color w:val="000000"/>
          <w:sz w:val="24"/>
          <w:szCs w:val="24"/>
        </w:rPr>
        <w:t xml:space="preserve">Διαφορετικά οι ιδιοκτησίες δεν μπορούν να εξυπηρετηθούν και οι ιδιοκτήτες τους καταφεύγουν σε πρόχειρες, μη επαρκείς κι επιβλαβείς για το περιβάλλον λύσεις. Οι </w:t>
      </w:r>
      <w:r>
        <w:rPr>
          <w:color w:val="000000"/>
          <w:spacing w:val="-1"/>
          <w:sz w:val="24"/>
          <w:szCs w:val="24"/>
        </w:rPr>
        <w:t xml:space="preserve">εμπορικές χρήσεις και οι πολιτιστικές δραστηριότητες συγκεντρώνονται γύρω από τις στάσεις του μετρό, φούρνοι και ψιλικατζίδικα ανοίγουν κοντά στα σχολεία και όχι το αντίστροφο - θα λέγαμε ότι το νερό πάει προς το αυλάκι και ότι το ποτάμι δεν γυρίζει </w:t>
      </w:r>
      <w:r>
        <w:rPr>
          <w:color w:val="000000"/>
          <w:spacing w:val="1"/>
          <w:sz w:val="24"/>
          <w:szCs w:val="24"/>
        </w:rPr>
        <w:t xml:space="preserve">προς το βουνό. Σε περιπτώσεις που η ατομική πρωτοβουλία έχει προηγηθεί του </w:t>
      </w:r>
      <w:r>
        <w:rPr>
          <w:color w:val="000000"/>
          <w:spacing w:val="15"/>
          <w:sz w:val="24"/>
          <w:szCs w:val="24"/>
        </w:rPr>
        <w:t xml:space="preserve">σχεδιασμού της πόλης, παρατηρούμε ότι οι τυχαίες και ιδιοτελείς, </w:t>
      </w:r>
      <w:r>
        <w:rPr>
          <w:color w:val="000000"/>
          <w:spacing w:val="2"/>
          <w:sz w:val="24"/>
          <w:szCs w:val="24"/>
        </w:rPr>
        <w:t xml:space="preserve">προσανατολισμένες δηλαδή στο στενό ατομικό, κοντόφθαλμο συμφέρον ενέργειες </w:t>
      </w:r>
      <w:r>
        <w:rPr>
          <w:color w:val="000000"/>
          <w:spacing w:val="4"/>
          <w:sz w:val="24"/>
          <w:szCs w:val="24"/>
        </w:rPr>
        <w:t xml:space="preserve">των ιδιωτών έχουν οδηγήσει σε ανορθολογικά, μη λειτουργικά για τις ίδιες τις </w:t>
      </w:r>
      <w:r>
        <w:rPr>
          <w:color w:val="000000"/>
          <w:spacing w:val="5"/>
          <w:sz w:val="24"/>
          <w:szCs w:val="24"/>
        </w:rPr>
        <w:t>ατομικές ιδιοκτησίες αποτελέσματα:</w:t>
      </w:r>
      <w:r>
        <w:rPr>
          <w:color w:val="000000"/>
          <w:spacing w:val="5"/>
          <w:sz w:val="24"/>
          <w:szCs w:val="24"/>
          <w:vertAlign w:val="superscript"/>
        </w:rPr>
        <w:t>16</w:t>
      </w:r>
      <w:r>
        <w:rPr>
          <w:color w:val="000000"/>
          <w:spacing w:val="5"/>
          <w:sz w:val="24"/>
          <w:szCs w:val="24"/>
        </w:rPr>
        <w:t xml:space="preserve"> ελλιπής εξυπηρέτηση σε υποδομές, </w:t>
      </w:r>
      <w:r>
        <w:rPr>
          <w:color w:val="000000"/>
          <w:spacing w:val="1"/>
          <w:sz w:val="24"/>
          <w:szCs w:val="24"/>
        </w:rPr>
        <w:t xml:space="preserve">κυκλοφοριακά προβλήματα, σε αρκετές περιπτώσεις ασχήμια και κατασπατάληση </w:t>
      </w:r>
      <w:r>
        <w:rPr>
          <w:color w:val="000000"/>
          <w:spacing w:val="-1"/>
          <w:sz w:val="24"/>
          <w:szCs w:val="24"/>
        </w:rPr>
        <w:t>αυτού που προηγουμένως ονομάσαμε κοινωνικό πλεόνασμα.</w:t>
      </w:r>
    </w:p>
    <w:p>
      <w:pPr>
        <w:pStyle w:val="Normal"/>
        <w:shd w:val="clear" w:color="auto" w:fill="FFFFFF"/>
        <w:spacing w:lineRule="exact" w:line="413" w:before="154" w:after="0"/>
        <w:ind w:left="19" w:right="5" w:hanging="0"/>
        <w:jc w:val="both"/>
        <w:rPr/>
      </w:pPr>
      <w:r>
        <w:rPr>
          <w:i/>
          <w:iCs/>
          <w:color w:val="000000"/>
          <w:sz w:val="24"/>
          <w:szCs w:val="24"/>
        </w:rPr>
        <w:t xml:space="preserve">Η προτεραιότητα του δημοσίου χώρου, με τους όρους που την περιέγραψα, σε θεσμικό </w:t>
      </w:r>
      <w:r>
        <w:rPr>
          <w:i/>
          <w:iCs/>
          <w:color w:val="000000"/>
          <w:spacing w:val="2"/>
          <w:sz w:val="24"/>
          <w:szCs w:val="24"/>
        </w:rPr>
        <w:t xml:space="preserve">επίπεδο, συνταγματικού δικαίου, σημαίνει ότι η δημιουργία της πόλης δεν μπορεί να </w:t>
      </w:r>
      <w:r>
        <w:rPr>
          <w:i/>
          <w:iCs/>
          <w:color w:val="000000"/>
          <w:spacing w:val="6"/>
          <w:sz w:val="24"/>
          <w:szCs w:val="24"/>
        </w:rPr>
        <w:t>είναι ζήτημα αυτορρύθμισης, αλλά μια κρατική αρμοδιότητα, μια δράση πολλών</w:t>
      </w:r>
    </w:p>
    <w:p>
      <w:pPr>
        <w:pStyle w:val="Normal"/>
        <w:shd w:val="clear" w:color="auto" w:fill="FFFFFF"/>
        <w:tabs>
          <w:tab w:val="left" w:pos="226" w:leader="none"/>
        </w:tabs>
        <w:spacing w:lineRule="exact" w:line="226" w:before="389" w:after="0"/>
        <w:ind w:left="14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6350</wp:posOffset>
                </wp:positionH>
                <wp:positionV relativeFrom="paragraph">
                  <wp:posOffset>170815</wp:posOffset>
                </wp:positionV>
                <wp:extent cx="1835785" cy="1270"/>
                <wp:effectExtent l="0" t="0" r="0" b="0"/>
                <wp:wrapNone/>
                <wp:docPr id="6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pt,13.45pt" to="144.95pt,13.45pt" ID="Line 7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42"/>
          <w:vertAlign w:val="superscript"/>
        </w:rPr>
        <w:t>15</w:t>
      </w:r>
      <w:r>
        <w:rPr>
          <w:color w:val="000000"/>
          <w:vertAlign w:val="superscript"/>
        </w:rPr>
        <w:tab/>
      </w:r>
      <w:r>
        <w:rPr>
          <w:color w:val="000000"/>
          <w:spacing w:val="3"/>
        </w:rPr>
        <w:t xml:space="preserve">Για τη μακρά σχετική περιπλάνηση του Έλληνα νομοθέτη και τη νομολογιακή αντιμετώπιση βλ. </w:t>
      </w:r>
      <w:r>
        <w:rPr>
          <w:color w:val="000000"/>
          <w:spacing w:val="1"/>
        </w:rPr>
        <w:t xml:space="preserve">ενδεικτικά Βασιλικής Χρήστου, Το τέλος της εκτός σχεδίου δόμησης. Αναζητώντας το οδικό δίκτυο </w:t>
      </w:r>
      <w:r>
        <w:rPr>
          <w:color w:val="000000"/>
          <w:spacing w:val="-2"/>
        </w:rPr>
        <w:t>της χώρας, ΕφημΔΔ 2015, σελ. 612 επ.</w:t>
      </w:r>
    </w:p>
    <w:p>
      <w:pPr>
        <w:pStyle w:val="Normal"/>
        <w:shd w:val="clear" w:color="auto" w:fill="FFFFFF"/>
        <w:tabs>
          <w:tab w:val="left" w:pos="226" w:leader="none"/>
        </w:tabs>
        <w:spacing w:lineRule="exact" w:line="226" w:before="5" w:after="0"/>
        <w:ind w:left="14" w:hanging="0"/>
        <w:jc w:val="both"/>
        <w:rPr/>
      </w:pPr>
      <w:r>
        <w:rPr>
          <w:color w:val="000000"/>
          <w:spacing w:val="-40"/>
          <w:vertAlign w:val="superscript"/>
        </w:rPr>
        <w:t>16</w:t>
      </w:r>
      <w:r>
        <w:rPr>
          <w:color w:val="000000"/>
          <w:vertAlign w:val="superscript"/>
        </w:rPr>
        <w:tab/>
      </w:r>
      <w:r>
        <w:rPr>
          <w:color w:val="000000"/>
          <w:spacing w:val="8"/>
        </w:rPr>
        <w:t xml:space="preserve">Γι' αυτόν τον λόγο το Συμβούλιο Επικρατείας παγίως δέχεται ότι «[κ]ατά τον πολεοδομικό </w:t>
      </w:r>
      <w:r>
        <w:rPr>
          <w:color w:val="000000"/>
          <w:spacing w:val="3"/>
        </w:rPr>
        <w:t xml:space="preserve">σχεδιασμό δεν αποκλείεται να λαμβάνονται υπ’ όψιν και ιδιωτικά συμφέροντα, αλλά μόνο </w:t>
      </w:r>
      <w:r>
        <w:rPr>
          <w:color w:val="000000"/>
          <w:spacing w:val="2"/>
        </w:rPr>
        <w:t xml:space="preserve">επιβοηθητικώς και εφ’ όσον δεν αντιστρατεύονται τις κατευθύνσεις του σχεδιασμού, πάντως, όμως, </w:t>
      </w:r>
      <w:r>
        <w:rPr>
          <w:color w:val="000000"/>
          <w:spacing w:val="4"/>
        </w:rPr>
        <w:t xml:space="preserve">χωρίς να μπορούν να αποτελέσουν αυτοτελές έρεισμα ρυμοτομικής ρυθμίσεως»: ΣτΕ 2966/2006, </w:t>
      </w:r>
      <w:r>
        <w:rPr>
          <w:color w:val="000000"/>
        </w:rPr>
        <w:t>σκέψη 3, ΣτΕ 2979/2000, σκέψη 3, καθώς και ΣτΕ 3827/2008, σκέψη 3 (δημοσίευση ΝΟΜΟΣ).</w:t>
      </w:r>
    </w:p>
    <w:p>
      <w:pPr>
        <w:sectPr>
          <w:type w:val="nextPage"/>
          <w:pgSz w:w="11906" w:h="16838"/>
          <w:pgMar w:left="1788" w:right="1793" w:header="0" w:top="1385" w:footer="0" w:bottom="36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hd w:val="clear" w:color="auto" w:fill="FFFFFF"/>
        <w:spacing w:lineRule="exact" w:line="226" w:before="5" w:after="0"/>
        <w:ind w:left="19" w:right="14" w:hanging="0"/>
        <w:jc w:val="both"/>
        <w:rPr/>
      </w:pPr>
      <w:r>
        <w:rPr>
          <w:color w:val="000000"/>
        </w:rPr>
        <w:t xml:space="preserve">Βλ. για το ζήτημα της αυθαίρετης δόμησης Ιάκωβου Μαθιουδάκη, Νόμιμη και αυθαίρετη δόμηση. Το </w:t>
      </w:r>
      <w:r>
        <w:rPr>
          <w:color w:val="000000"/>
          <w:spacing w:val="2"/>
        </w:rPr>
        <w:t xml:space="preserve">δικαίωμα δόμησης μεταξύ των υπερνομοθετικών θεμελίων (Συντάγματος και Ευρωπαϊκού Δικαίου) </w:t>
      </w:r>
      <w:r>
        <w:rPr>
          <w:color w:val="000000"/>
        </w:rPr>
        <w:t xml:space="preserve">και των ρυθμίσεων του κοινού νομοθέτη για την άδεια και την αυθαίρετη δόμηση, εκδ. ΑΝΙΟΝ, </w:t>
      </w:r>
      <w:r>
        <w:rPr>
          <w:color w:val="000000"/>
          <w:spacing w:val="1"/>
        </w:rPr>
        <w:t>θεσσαλονίκη, Δεκέμβριος 2014.</w:t>
      </w:r>
    </w:p>
    <w:p>
      <w:pPr>
        <w:pStyle w:val="Normal"/>
        <w:shd w:val="clear" w:color="auto" w:fill="FFFFFF"/>
        <w:spacing w:lineRule="exact" w:line="413"/>
        <w:jc w:val="both"/>
        <w:rPr/>
      </w:pPr>
      <w:r>
        <w:rPr>
          <w:i/>
          <w:iCs/>
          <w:color w:val="000000"/>
          <w:sz w:val="24"/>
          <w:szCs w:val="24"/>
        </w:rPr>
        <w:t xml:space="preserve">ατόμων που συλλογικοποιείται μέσα από τη νομοθετική βούληση, όσο και αν οι ιδιώτες καλούνται να συμβάλλουν σε αυτήν μέσα από τη συμμετοχή τους, και όχι ένα ιδιωτικό </w:t>
      </w:r>
      <w:r>
        <w:rPr>
          <w:i/>
          <w:iCs/>
          <w:color w:val="000000"/>
          <w:spacing w:val="-2"/>
          <w:sz w:val="24"/>
          <w:szCs w:val="24"/>
        </w:rPr>
        <w:t>συνάλλαγμα, μια σύμβαση ανάμεσα στους ιδιοκτήτες της περιοχής.</w:t>
      </w:r>
      <w:r>
        <w:rPr>
          <w:i/>
          <w:iCs/>
          <w:color w:val="000000"/>
          <w:spacing w:val="-2"/>
          <w:sz w:val="24"/>
          <w:szCs w:val="24"/>
          <w:vertAlign w:val="superscript"/>
        </w:rPr>
        <w:t>17</w:t>
      </w:r>
      <w:r>
        <w:rPr>
          <w:i/>
          <w:iCs/>
          <w:color w:val="000000"/>
          <w:spacing w:val="-2"/>
          <w:sz w:val="24"/>
          <w:szCs w:val="24"/>
        </w:rPr>
        <w:t xml:space="preserve"> Γιατί η νομοθετική </w:t>
      </w:r>
      <w:r>
        <w:rPr>
          <w:i/>
          <w:iCs/>
          <w:color w:val="000000"/>
          <w:spacing w:val="-1"/>
          <w:sz w:val="24"/>
          <w:szCs w:val="24"/>
        </w:rPr>
        <w:t>βούληση είναι αυτή η οποία μπορεί να εγγυηθεί την προτεραιότητα του δημοσίου χώρου με αντικειμενικό τρόπο.</w:t>
      </w:r>
    </w:p>
    <w:p>
      <w:pPr>
        <w:pStyle w:val="Normal"/>
        <w:shd w:val="clear" w:color="auto" w:fill="FFFFFF"/>
        <w:spacing w:before="850" w:after="0"/>
        <w:ind w:left="14" w:hanging="0"/>
        <w:rPr/>
      </w:pPr>
      <w:r>
        <w:rPr>
          <w:b/>
          <w:bCs/>
          <w:color w:val="000000"/>
          <w:sz w:val="24"/>
          <w:szCs w:val="24"/>
        </w:rPr>
        <w:t>ΣΤ) Η θεμελίωση της προτεραιότητας</w:t>
      </w:r>
    </w:p>
    <w:p>
      <w:pPr>
        <w:pStyle w:val="Normal"/>
        <w:shd w:val="clear" w:color="auto" w:fill="FFFFFF"/>
        <w:spacing w:lineRule="exact" w:line="413" w:before="182" w:after="0"/>
        <w:ind w:left="10" w:right="5" w:hanging="0"/>
        <w:jc w:val="both"/>
        <w:rPr/>
      </w:pPr>
      <w:r>
        <w:rPr>
          <w:color w:val="000000"/>
          <w:spacing w:val="-1"/>
          <w:sz w:val="24"/>
          <w:szCs w:val="24"/>
        </w:rPr>
        <w:t xml:space="preserve">Με τα παραπάνω παραδείγματα φάνηκε ότι η χρονική προτεραιότητα χάραξης του </w:t>
      </w:r>
      <w:r>
        <w:rPr>
          <w:color w:val="000000"/>
          <w:sz w:val="24"/>
          <w:szCs w:val="24"/>
        </w:rPr>
        <w:t xml:space="preserve">δημοσίου χώρου έχει μεγάλη σημασία, από ορθολογική και πρακτική σκοπιά, γιατί εξασφαλίζει τον συνολικό σχεδιασμό, δηλαδή τη σφαιρική, μακροπρόθεσμη και επιτυχέστερη θεώρηση και ρύθμιση των αντικρουόμενων ατομικών συμφερόντων. Η χρονική προτεραιότητα του δημοσίου χώρου μεταφράζεται όμως νομίζω και ως </w:t>
      </w:r>
      <w:r>
        <w:rPr>
          <w:color w:val="000000"/>
          <w:spacing w:val="5"/>
          <w:sz w:val="24"/>
          <w:szCs w:val="24"/>
        </w:rPr>
        <w:t xml:space="preserve">κανονιστική επιταγή. Είναι δηλαδή κανονιστική προτεραιότητα: η ατομική ιδιοκτησία </w:t>
      </w:r>
      <w:r>
        <w:rPr>
          <w:color w:val="000000"/>
          <w:sz w:val="24"/>
          <w:szCs w:val="24"/>
        </w:rPr>
        <w:t xml:space="preserve">οφείλει να υποχωρήσει (μετά από αποζημίωση στην περίπτωση της απαλλοτρίωσης) </w:t>
      </w:r>
      <w:r>
        <w:rPr>
          <w:color w:val="000000"/>
          <w:spacing w:val="1"/>
          <w:sz w:val="24"/>
          <w:szCs w:val="24"/>
        </w:rPr>
        <w:t xml:space="preserve">χάριν του δημοσίου χώρου, ακόμη και αν εκείνος χρονικά δεν έτυχε ή δεν ευτύχησε </w:t>
      </w:r>
      <w:r>
        <w:rPr>
          <w:color w:val="000000"/>
          <w:spacing w:val="2"/>
          <w:sz w:val="24"/>
          <w:szCs w:val="24"/>
        </w:rPr>
        <w:t xml:space="preserve">να προϋπάρξει, εφόσον ο τελευταίος χαράσσεται με γνώμονα την πληρέστερη </w:t>
      </w:r>
      <w:r>
        <w:rPr>
          <w:color w:val="000000"/>
          <w:spacing w:val="4"/>
          <w:sz w:val="24"/>
          <w:szCs w:val="24"/>
        </w:rPr>
        <w:t xml:space="preserve">εξυπηρέτηση των ίδιων των ιδιοκτησιών, αλλά και των ατομικών ελευθεριών </w:t>
      </w:r>
      <w:r>
        <w:rPr>
          <w:color w:val="000000"/>
          <w:spacing w:val="1"/>
          <w:sz w:val="24"/>
          <w:szCs w:val="24"/>
        </w:rPr>
        <w:t xml:space="preserve">γενικότερα. Για παράδειγμα η δημιουργία ενός νοσοκομείου ή ενός πολιτιστικού </w:t>
      </w:r>
      <w:r>
        <w:rPr>
          <w:color w:val="000000"/>
          <w:sz w:val="24"/>
          <w:szCs w:val="24"/>
        </w:rPr>
        <w:t xml:space="preserve">κέντρου δεν εξυπηρετεί μόνον τη λειτουργικότητα των ιδιοκτησιών, αλλά και άλλα </w:t>
      </w:r>
      <w:r>
        <w:rPr>
          <w:color w:val="000000"/>
          <w:spacing w:val="-1"/>
          <w:sz w:val="24"/>
          <w:szCs w:val="24"/>
        </w:rPr>
        <w:t>συνταγματικά αγαθά, όπως είναι η υγεία ή οι τέχνες.</w:t>
      </w:r>
    </w:p>
    <w:p>
      <w:pPr>
        <w:pStyle w:val="Normal"/>
        <w:shd w:val="clear" w:color="auto" w:fill="FFFFFF"/>
        <w:spacing w:lineRule="exact" w:line="413" w:before="154" w:after="0"/>
        <w:ind w:left="14" w:hanging="0"/>
        <w:jc w:val="both"/>
        <w:rPr/>
      </w:pPr>
      <w:r>
        <w:rPr>
          <w:color w:val="000000"/>
          <w:spacing w:val="4"/>
          <w:sz w:val="24"/>
          <w:szCs w:val="24"/>
        </w:rPr>
        <w:t xml:space="preserve">Σε αυτό το σημείο, στο ότι δηλαδή ο δημόσιος χώρος εξυπηρετεί, όχι μόνο την </w:t>
      </w:r>
      <w:r>
        <w:rPr>
          <w:color w:val="000000"/>
          <w:sz w:val="24"/>
          <w:szCs w:val="24"/>
        </w:rPr>
        <w:t xml:space="preserve">ατομική ιδιοκτησία, αλλά ένα σύνθετο δημόσιο συμφέρον που αναφέρεται στο όλο πλέγμα των ελευθεριών, θα ήθελα να σταθώ λίγο περισσότερο, ώστε να φωτίσω την πολύπλευρη σημασία της πόλης, μια που η πόλη είναι σε μεγάλο βαθμό ο υλικός και άυλος δημόσιος χώρος της με την έννοια που προδιαγράφηκε, για την αυτονομία και </w:t>
      </w:r>
      <w:r>
        <w:rPr>
          <w:color w:val="000000"/>
          <w:spacing w:val="5"/>
          <w:sz w:val="24"/>
          <w:szCs w:val="24"/>
        </w:rPr>
        <w:t xml:space="preserve">την ανάπτυξη του υποκειμένου, κι έτσι να φέρω σε συζήτηση τον πλούσιο </w:t>
      </w:r>
      <w:r>
        <w:rPr>
          <w:color w:val="000000"/>
          <w:spacing w:val="3"/>
          <w:sz w:val="24"/>
          <w:szCs w:val="24"/>
        </w:rPr>
        <w:t>προβληματισμό για το λεγόμενο «δικαίωμα» στην πόλη.</w:t>
      </w:r>
      <w:r>
        <w:rPr>
          <w:color w:val="000000"/>
          <w:spacing w:val="3"/>
          <w:sz w:val="24"/>
          <w:szCs w:val="24"/>
          <w:vertAlign w:val="superscript"/>
        </w:rPr>
        <w:t>18</w:t>
      </w:r>
      <w:r>
        <w:rPr>
          <w:color w:val="000000"/>
          <w:spacing w:val="3"/>
          <w:sz w:val="24"/>
          <w:szCs w:val="24"/>
        </w:rPr>
        <w:t xml:space="preserve"> Το δικαίωμα στην πόλη</w:t>
      </w:r>
    </w:p>
    <w:p>
      <w:pPr>
        <w:pStyle w:val="Normal"/>
        <w:shd w:val="clear" w:color="auto" w:fill="FFFFFF"/>
        <w:tabs>
          <w:tab w:val="left" w:pos="206" w:leader="none"/>
        </w:tabs>
        <w:spacing w:lineRule="exact" w:line="226" w:before="408" w:after="0"/>
        <w:ind w:left="14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1835785" cy="1270"/>
                <wp:effectExtent l="0" t="0" r="0" b="0"/>
                <wp:wrapNone/>
                <wp:docPr id="7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pt,14.4pt" to="144.95pt,14.4pt" ID="Line 8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45"/>
          <w:vertAlign w:val="superscript"/>
        </w:rPr>
        <w:t>17</w:t>
      </w:r>
      <w:r>
        <w:rPr>
          <w:color w:val="000000"/>
          <w:vertAlign w:val="superscript"/>
        </w:rPr>
        <w:tab/>
      </w:r>
      <w:r>
        <w:rPr>
          <w:color w:val="000000"/>
          <w:spacing w:val="2"/>
        </w:rPr>
        <w:t>Γι' αυτό άλλωστε και στις περιπτώσεις που ο νόμος επιτρέπει την ιδιωτική πολεοδόμηση, αφενός</w:t>
        <w:br/>
      </w:r>
      <w:r>
        <w:rPr>
          <w:color w:val="000000"/>
          <w:spacing w:val="1"/>
        </w:rPr>
        <w:t>προβλέπει συγκεκριμένες δεσμεύσεις για το περιεχόμενο της πολεοδόμησης αυτής, αφετέρου τελικώς</w:t>
        <w:br/>
        <w:t>ο πολεοδομικός κανονισμός και το πολεοδομικό σχέδιο εγκρίνονται με πράξη της Πολιτείας, μάλιστα</w:t>
        <w:br/>
      </w:r>
      <w:r>
        <w:rPr>
          <w:color w:val="000000"/>
          <w:spacing w:val="-1"/>
        </w:rPr>
        <w:t>δια της έκδοσης προεδρικού διατάγματος.</w:t>
      </w:r>
    </w:p>
    <w:p>
      <w:pPr>
        <w:pStyle w:val="Normal"/>
        <w:shd w:val="clear" w:color="auto" w:fill="FFFFFF"/>
        <w:tabs>
          <w:tab w:val="left" w:pos="206" w:leader="none"/>
        </w:tabs>
        <w:spacing w:lineRule="exact" w:line="226"/>
        <w:ind w:left="14" w:hanging="0"/>
        <w:jc w:val="both"/>
        <w:rPr/>
      </w:pPr>
      <w:r>
        <w:rPr>
          <w:color w:val="000000"/>
          <w:spacing w:val="-42"/>
          <w:vertAlign w:val="superscript"/>
        </w:rPr>
        <w:t>18</w:t>
      </w:r>
      <w:r>
        <w:rPr>
          <w:color w:val="000000"/>
          <w:vertAlign w:val="superscript"/>
        </w:rPr>
        <w:tab/>
      </w:r>
      <w:r>
        <w:rPr>
          <w:color w:val="000000"/>
          <w:spacing w:val="1"/>
        </w:rPr>
        <w:t xml:space="preserve">Βλ. το κλασικό έργο αναφοράς για το θέμα αυτό του </w:t>
      </w:r>
      <w:r>
        <w:rPr>
          <w:color w:val="000000"/>
          <w:spacing w:val="1"/>
          <w:lang w:val="de-DE"/>
        </w:rPr>
        <w:t>Henry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lang w:val="de-DE"/>
        </w:rPr>
        <w:t>Lefebvre</w:t>
      </w:r>
      <w:r>
        <w:rPr>
          <w:color w:val="000000"/>
          <w:spacing w:val="1"/>
        </w:rPr>
        <w:t>, Δικαίωμα στην πόλη. Χώρος</w:t>
        <w:br/>
      </w:r>
      <w:r>
        <w:rPr>
          <w:color w:val="000000"/>
        </w:rPr>
        <w:t>και πολιτική (εισαγωγή: Σταύρος Σταυρίδης), Κουκκίδα, 2007, καθώς και Ευ. Κουτούπα-Ρεγκάκου, Ο</w:t>
        <w:br/>
        <w:t>σεβασμός του δημόσιου αστικού χώρου, βασική παράμετρος μιας βιώσιμης πόλης, ομιλία στο πλαίσιο</w:t>
        <w:br/>
        <w:t>ημερίδας της ΕΕΔιΠοΧ και του ΔΣΘ για το «Δικαίωμα στην πόλη», Χρήστος Ράμμος, Η σημασία της πόλης και το δύσκολο στοίχημα της ποιότητας ζωής σε αυτήν, ΘΠΔΔ 2016, σελ. 903 επ..</w:t>
      </w:r>
    </w:p>
    <w:p>
      <w:pPr>
        <w:sectPr>
          <w:type w:val="nextPage"/>
          <w:pgSz w:w="11906" w:h="16838"/>
          <w:pgMar w:left="1788" w:right="1793" w:header="0" w:top="1155" w:footer="0" w:bottom="36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hd w:val="clear" w:color="auto" w:fill="FFFFFF"/>
        <w:spacing w:before="221" w:after="0"/>
        <w:jc w:val="right"/>
        <w:rPr/>
      </w:pPr>
      <w:r>
        <w:rPr>
          <w:rFonts w:cs="Arial" w:ascii="Arial" w:hAnsi="Arial"/>
          <w:b/>
          <w:bCs/>
          <w:color w:val="000000"/>
        </w:rPr>
        <w:t>8</w:t>
      </w:r>
    </w:p>
    <w:p>
      <w:pPr>
        <w:pStyle w:val="Normal"/>
        <w:shd w:val="clear" w:color="auto" w:fill="FFFFFF"/>
        <w:spacing w:lineRule="exact" w:line="413"/>
        <w:ind w:left="24" w:right="14" w:hanging="0"/>
        <w:jc w:val="both"/>
        <w:rPr/>
      </w:pPr>
      <w:r>
        <w:rPr>
          <w:color w:val="000000"/>
          <w:spacing w:val="3"/>
          <w:sz w:val="24"/>
          <w:szCs w:val="24"/>
        </w:rPr>
        <w:t xml:space="preserve">που δεν είναι το ίδιο νομικός όρος, αλλά αντιστοιχεί - σε νομικούς όρους - στο </w:t>
      </w:r>
      <w:r>
        <w:rPr>
          <w:color w:val="000000"/>
          <w:spacing w:val="4"/>
          <w:sz w:val="24"/>
          <w:szCs w:val="24"/>
        </w:rPr>
        <w:t xml:space="preserve">δικαίωμα απόλαυσης του δημόσιου χώρου που προαναφέρθηκε, είναι επίσης </w:t>
      </w:r>
      <w:r>
        <w:rPr>
          <w:color w:val="000000"/>
          <w:spacing w:val="-1"/>
          <w:sz w:val="24"/>
          <w:szCs w:val="24"/>
        </w:rPr>
        <w:t>θεμελιωτικός λόγος της προτεραιότητας του δημοσίου χώρου.</w:t>
      </w:r>
    </w:p>
    <w:p>
      <w:pPr>
        <w:pStyle w:val="Normal"/>
        <w:shd w:val="clear" w:color="auto" w:fill="FFFFFF"/>
        <w:spacing w:lineRule="exact" w:line="413" w:before="158" w:after="0"/>
        <w:ind w:left="14" w:right="5" w:hanging="0"/>
        <w:jc w:val="both"/>
        <w:rPr/>
      </w:pPr>
      <w:r>
        <w:rPr>
          <w:color w:val="000000"/>
          <w:sz w:val="24"/>
          <w:szCs w:val="24"/>
        </w:rPr>
        <w:t xml:space="preserve">Όπως διαπιστώσαμε, οι δημόσιες υποδομές και οι κοινωφελείς χώροι έλκουν και </w:t>
      </w:r>
      <w:r>
        <w:rPr>
          <w:color w:val="000000"/>
          <w:spacing w:val="1"/>
          <w:sz w:val="24"/>
          <w:szCs w:val="24"/>
        </w:rPr>
        <w:t xml:space="preserve">οργανώνουν γύρω τους τον ανθρώπινο πολιτισμό. Αν θέλαμε να παραφράσουμε τη </w:t>
      </w:r>
      <w:r>
        <w:rPr>
          <w:color w:val="000000"/>
          <w:spacing w:val="3"/>
          <w:sz w:val="24"/>
          <w:szCs w:val="24"/>
        </w:rPr>
        <w:t xml:space="preserve">θέση του Αριστοτέλη για τον άνθρωπο ως ζώο φύσει πολιτικό, θα λέγαμε ότι ο </w:t>
      </w:r>
      <w:r>
        <w:rPr>
          <w:color w:val="000000"/>
          <w:spacing w:val="2"/>
          <w:sz w:val="24"/>
          <w:szCs w:val="24"/>
        </w:rPr>
        <w:t xml:space="preserve">άνθρωπος, το υποκείμενο είναι από ανάγκη, από χρεία, αλλά και από εσωτερική </w:t>
      </w:r>
      <w:r>
        <w:rPr>
          <w:color w:val="000000"/>
          <w:sz w:val="24"/>
          <w:szCs w:val="24"/>
        </w:rPr>
        <w:t xml:space="preserve">επιλογή προσανατολισμένο προς τον δημόσιο χώρο. Είναι λοιπόν οπωσδήποτε και η ανάγκη επιβίωσης που μας οδηγεί προς τις πόλεις, στην οργανωμένη δηλαδή επί τη </w:t>
      </w:r>
      <w:r>
        <w:rPr>
          <w:color w:val="000000"/>
          <w:spacing w:val="-1"/>
          <w:sz w:val="24"/>
          <w:szCs w:val="24"/>
        </w:rPr>
        <w:t xml:space="preserve">βάσει κοινών, δημοσίων υποδομών συνύπαρξη. Πράγματι η οικονομική ανάλυση της </w:t>
      </w:r>
      <w:r>
        <w:rPr>
          <w:color w:val="000000"/>
          <w:spacing w:val="3"/>
          <w:sz w:val="24"/>
          <w:szCs w:val="24"/>
        </w:rPr>
        <w:t xml:space="preserve">ατομικής συμπεριφοράς, όπως αυτή που χαρακτηριστικά υποστηρίζει ο </w:t>
      </w:r>
      <w:r>
        <w:rPr>
          <w:color w:val="000000"/>
          <w:spacing w:val="3"/>
          <w:sz w:val="24"/>
          <w:szCs w:val="24"/>
          <w:lang w:val="en-US"/>
        </w:rPr>
        <w:t>Buchanan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στη Θεωρία του περί της δημόσιας επιλογής, τονίζει ότι ο λόγος για τη δημιουργία </w:t>
      </w:r>
      <w:r>
        <w:rPr>
          <w:color w:val="000000"/>
          <w:spacing w:val="6"/>
          <w:sz w:val="24"/>
          <w:szCs w:val="24"/>
        </w:rPr>
        <w:t xml:space="preserve">κάποιων κοινών υποδομών είναι πως το κόστος των υποδομών αυτών είναι </w:t>
      </w:r>
      <w:r>
        <w:rPr>
          <w:color w:val="000000"/>
          <w:spacing w:val="1"/>
          <w:sz w:val="24"/>
          <w:szCs w:val="24"/>
        </w:rPr>
        <w:t xml:space="preserve">δυσβάσταχτο για τον καθένα ατομικά κι έτσι είναι ορθολογική η συλλογικοποίησή </w:t>
      </w:r>
      <w:r>
        <w:rPr>
          <w:color w:val="000000"/>
          <w:sz w:val="24"/>
          <w:szCs w:val="24"/>
        </w:rPr>
        <w:t xml:space="preserve">τους μέσα από τους φόρους και την εδραίωση, ως αντάλλαγμα για τους φόρους, της </w:t>
      </w:r>
      <w:r>
        <w:rPr>
          <w:color w:val="000000"/>
          <w:spacing w:val="-6"/>
          <w:sz w:val="24"/>
          <w:szCs w:val="24"/>
        </w:rPr>
        <w:t>κοινοχρησίας.</w:t>
      </w:r>
      <w:r>
        <w:rPr>
          <w:color w:val="000000"/>
          <w:spacing w:val="-6"/>
          <w:sz w:val="24"/>
          <w:szCs w:val="24"/>
          <w:vertAlign w:val="superscript"/>
        </w:rPr>
        <w:t>19</w:t>
      </w:r>
    </w:p>
    <w:p>
      <w:pPr>
        <w:pStyle w:val="Normal"/>
        <w:shd w:val="clear" w:color="auto" w:fill="FFFFFF"/>
        <w:spacing w:lineRule="exact" w:line="413" w:before="158" w:after="0"/>
        <w:ind w:left="14" w:hanging="0"/>
        <w:jc w:val="both"/>
        <w:rPr/>
      </w:pPr>
      <w:r>
        <w:rPr>
          <w:color w:val="000000"/>
          <w:spacing w:val="1"/>
          <w:sz w:val="24"/>
          <w:szCs w:val="24"/>
        </w:rPr>
        <w:t xml:space="preserve">Ωστόσο η ροπή του υποκειμένου προς τον δημόσιο χώρο έχει και μια ακόμη πολύ </w:t>
      </w:r>
      <w:r>
        <w:rPr>
          <w:color w:val="000000"/>
          <w:sz w:val="24"/>
          <w:szCs w:val="24"/>
        </w:rPr>
        <w:t xml:space="preserve">ισχυρή βάση. Η ίδια η ανάπτυξη του υποκειμένου δεν μπορεί να νοηθεί εκτός της </w:t>
      </w:r>
      <w:r>
        <w:rPr>
          <w:color w:val="000000"/>
          <w:spacing w:val="6"/>
          <w:sz w:val="24"/>
          <w:szCs w:val="24"/>
        </w:rPr>
        <w:t xml:space="preserve">κοινωνικής του ένταξης και αναφοράς, στον οργανωμένο δημόσιο χώρο. Στο </w:t>
      </w:r>
      <w:r>
        <w:rPr>
          <w:color w:val="000000"/>
          <w:spacing w:val="7"/>
          <w:sz w:val="24"/>
          <w:szCs w:val="24"/>
        </w:rPr>
        <w:t xml:space="preserve">Σύνταγμά μας η ελεύθερη ανάπτυξη της προσωπικότητας νοείται εντός του </w:t>
      </w:r>
      <w:r>
        <w:rPr>
          <w:color w:val="000000"/>
          <w:spacing w:val="6"/>
          <w:sz w:val="24"/>
          <w:szCs w:val="24"/>
        </w:rPr>
        <w:t xml:space="preserve">κοινωνικού, οικονομικού και επαγγελματικού χώρου, τον οποίον συνέχουν οι </w:t>
      </w:r>
      <w:r>
        <w:rPr>
          <w:color w:val="000000"/>
          <w:spacing w:val="-1"/>
          <w:sz w:val="24"/>
          <w:szCs w:val="24"/>
        </w:rPr>
        <w:t xml:space="preserve">δημόσιες υποδομές και ο δημόσιος χώρος. Οι θρησκευτικές και πολιτικές πεποιθήσεις </w:t>
      </w:r>
      <w:r>
        <w:rPr>
          <w:color w:val="000000"/>
          <w:sz w:val="24"/>
          <w:szCs w:val="24"/>
        </w:rPr>
        <w:t xml:space="preserve">ή όποιες άλλες ιδέες χάνουν μεγάλο μέρος της σημασίας τους για το υποκείμενο, εάν </w:t>
      </w:r>
      <w:r>
        <w:rPr>
          <w:color w:val="000000"/>
          <w:spacing w:val="-1"/>
          <w:sz w:val="24"/>
          <w:szCs w:val="24"/>
        </w:rPr>
        <w:t xml:space="preserve">δεν κατευθύνονται προς τη δημόσια σφαίρα, δεν εξωτερικεύονται. Ο υλικός δημόσιος </w:t>
      </w:r>
      <w:r>
        <w:rPr>
          <w:color w:val="000000"/>
          <w:sz w:val="24"/>
          <w:szCs w:val="24"/>
        </w:rPr>
        <w:t xml:space="preserve">χώρος είναι και ένας χώρος επικοινωνίας κι έκφρασης. Όσο πιο άβολος και άσχημος </w:t>
      </w:r>
      <w:r>
        <w:rPr>
          <w:color w:val="000000"/>
          <w:spacing w:val="-2"/>
          <w:sz w:val="24"/>
          <w:szCs w:val="24"/>
        </w:rPr>
        <w:t xml:space="preserve">είναι ο υλικός δημόσιος χώρος, τόσο μειώνονται τα ρεύματα της επικοινωνίας και του </w:t>
      </w:r>
      <w:r>
        <w:rPr>
          <w:color w:val="000000"/>
          <w:spacing w:val="-1"/>
          <w:sz w:val="24"/>
          <w:szCs w:val="24"/>
        </w:rPr>
        <w:t xml:space="preserve">πολιτισμού. Όσο πιο πολυλειτουργικός, ευφάνταστος και φιλόξενος είναι ο δημόσιος </w:t>
      </w:r>
      <w:r>
        <w:rPr>
          <w:color w:val="000000"/>
          <w:spacing w:val="7"/>
          <w:sz w:val="24"/>
          <w:szCs w:val="24"/>
        </w:rPr>
        <w:t xml:space="preserve">χώρος, τόσο ευνοεί την εξωτερίκευση, την επικοινωνία και την πνευματική δημιουργία. Σε έναν οργανωμένο δημόσιο χώρο το υποκείμενο έχει επιλύσει </w:t>
      </w:r>
      <w:r>
        <w:rPr>
          <w:color w:val="000000"/>
          <w:spacing w:val="1"/>
          <w:sz w:val="24"/>
          <w:szCs w:val="24"/>
        </w:rPr>
        <w:t>ζητήματα στοιχειώδους διαβίωσης, π.χ. εύκολης και αξιοπρεπούς μετακίνησης στην</w:t>
      </w:r>
    </w:p>
    <w:p>
      <w:pPr>
        <w:sectPr>
          <w:type w:val="nextPage"/>
          <w:pgSz w:w="11906" w:h="16838"/>
          <w:pgMar w:left="1788" w:right="1793" w:header="0" w:top="1385" w:footer="0" w:bottom="36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hd w:val="clear" w:color="auto" w:fill="FFFFFF"/>
        <w:spacing w:before="1090" w:after="0"/>
        <w:ind w:left="125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6350</wp:posOffset>
                </wp:positionH>
                <wp:positionV relativeFrom="paragraph">
                  <wp:posOffset>615950</wp:posOffset>
                </wp:positionV>
                <wp:extent cx="1835785" cy="1270"/>
                <wp:effectExtent l="0" t="0" r="0" b="0"/>
                <wp:wrapNone/>
                <wp:docPr id="8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pt,48.5pt" to="144.95pt,48.5pt" ID="Line 9" stroked="t" style="position:absolute">
                <v:stroke color="black" weight="1512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1"/>
        </w:rPr>
        <w:t xml:space="preserve">' </w:t>
      </w:r>
      <w:r>
        <w:rPr>
          <w:color w:val="000000"/>
          <w:spacing w:val="-1"/>
          <w:lang w:val="de-DE"/>
        </w:rPr>
        <w:t>Buchanan</w:t>
      </w:r>
      <w:r>
        <w:rPr>
          <w:color w:val="000000"/>
          <w:spacing w:val="-1"/>
        </w:rPr>
        <w:t>/</w:t>
      </w:r>
      <w:r>
        <w:rPr>
          <w:color w:val="000000"/>
          <w:spacing w:val="-1"/>
          <w:lang w:val="de-DE"/>
        </w:rPr>
        <w:t>Tullock</w:t>
      </w:r>
      <w:r>
        <w:rPr>
          <w:color w:val="000000"/>
          <w:spacing w:val="-1"/>
        </w:rPr>
        <w:t>, Ο λογισμός της συναίνεσης, σελ. 129-130.</w:t>
      </w:r>
    </w:p>
    <w:p>
      <w:pPr>
        <w:pStyle w:val="Normal"/>
        <w:shd w:val="clear" w:color="auto" w:fill="FFFFFF"/>
        <w:spacing w:lineRule="exact" w:line="413"/>
        <w:ind w:left="10" w:hanging="0"/>
        <w:rPr/>
      </w:pPr>
      <w:r>
        <w:rPr>
          <w:color w:val="000000"/>
          <w:sz w:val="24"/>
          <w:szCs w:val="24"/>
        </w:rPr>
        <w:t>πόλη,</w:t>
      </w:r>
      <w:r>
        <w:rPr>
          <w:color w:val="000000"/>
          <w:sz w:val="24"/>
          <w:szCs w:val="24"/>
          <w:vertAlign w:val="superscript"/>
        </w:rPr>
        <w:t>20</w:t>
      </w:r>
      <w:r>
        <w:rPr>
          <w:color w:val="000000"/>
          <w:sz w:val="24"/>
          <w:szCs w:val="24"/>
        </w:rPr>
        <w:t xml:space="preserve"> κι εστιάζει στα πιο σημαντικά, στο επάγγελμα του, στην κοινωνική του ζωή, </w:t>
      </w:r>
      <w:r>
        <w:rPr>
          <w:color w:val="000000"/>
          <w:spacing w:val="-1"/>
          <w:sz w:val="24"/>
          <w:szCs w:val="24"/>
        </w:rPr>
        <w:t>στην παρατήρηση των συνανθρώπων του.</w:t>
      </w:r>
    </w:p>
    <w:p>
      <w:pPr>
        <w:pStyle w:val="Normal"/>
        <w:shd w:val="clear" w:color="auto" w:fill="FFFFFF"/>
        <w:spacing w:lineRule="exact" w:line="413" w:before="725" w:after="0"/>
        <w:ind w:left="5" w:right="5" w:hanging="0"/>
        <w:jc w:val="both"/>
        <w:rPr/>
      </w:pPr>
      <w:r>
        <w:rPr>
          <w:i/>
          <w:iCs/>
          <w:color w:val="000000"/>
          <w:spacing w:val="1"/>
          <w:sz w:val="24"/>
          <w:szCs w:val="24"/>
        </w:rPr>
        <w:t xml:space="preserve">Τελικά, το να υπάρχει οργανωμένος δημόσιος χώρος σημαίνει να υπάρχει πόλη και το </w:t>
      </w:r>
      <w:r>
        <w:rPr>
          <w:i/>
          <w:iCs/>
          <w:color w:val="000000"/>
          <w:spacing w:val="4"/>
          <w:sz w:val="24"/>
          <w:szCs w:val="24"/>
        </w:rPr>
        <w:t xml:space="preserve">να υπάρχει πόλη σημαίνει να υπάρχει πνευματική, καλλιτεχνική και οικονομική </w:t>
      </w:r>
      <w:r>
        <w:rPr>
          <w:i/>
          <w:iCs/>
          <w:color w:val="000000"/>
          <w:sz w:val="24"/>
          <w:szCs w:val="24"/>
        </w:rPr>
        <w:t xml:space="preserve">δημιουργία, ένα ορθολογικό και λειτουργικό πλαίσιο για την ευημερία του υποκειμένου και αυτό ακριβώς εξηγεί την προτεραιότητα του δημοσίου χώρου έναντι της ατομικής </w:t>
      </w:r>
      <w:r>
        <w:rPr>
          <w:i/>
          <w:iCs/>
          <w:color w:val="000000"/>
          <w:spacing w:val="-3"/>
          <w:sz w:val="24"/>
          <w:szCs w:val="24"/>
        </w:rPr>
        <w:t>ιδιοκτησίας.</w:t>
      </w:r>
    </w:p>
    <w:p>
      <w:pPr>
        <w:pStyle w:val="Normal"/>
        <w:shd w:val="clear" w:color="auto" w:fill="FFFFFF"/>
        <w:spacing w:lineRule="exact" w:line="230" w:before="9744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-1905</wp:posOffset>
                </wp:positionH>
                <wp:positionV relativeFrom="paragraph">
                  <wp:posOffset>6111240</wp:posOffset>
                </wp:positionV>
                <wp:extent cx="1835785" cy="1270"/>
                <wp:effectExtent l="0" t="0" r="0" b="0"/>
                <wp:wrapNone/>
                <wp:docPr id="9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481.2pt" to="144.25pt,481.2pt" ID="Line 10" stroked="t" style="position:absolute">
                <v:stroke color="black" weight="15120" joinstyle="round" endcap="flat"/>
                <v:fill o:detectmouseclick="t" on="false"/>
              </v:line>
            </w:pict>
          </mc:Fallback>
        </mc:AlternateContent>
      </w:r>
      <w:r>
        <w:rPr>
          <w:color w:val="000000"/>
          <w:spacing w:val="-1"/>
          <w:vertAlign w:val="superscript"/>
        </w:rPr>
        <w:t>20</w:t>
      </w:r>
      <w:r>
        <w:rPr>
          <w:color w:val="000000"/>
          <w:spacing w:val="-1"/>
        </w:rPr>
        <w:t xml:space="preserve"> Για ζητήματα δικαιοσύνης στην οργάνωση της πόλης, βλ. ενδεικτικά </w:t>
      </w:r>
      <w:r>
        <w:rPr>
          <w:color w:val="000000"/>
          <w:spacing w:val="-1"/>
          <w:lang w:val="en-US"/>
        </w:rPr>
        <w:t>Susan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Fainstein</w:t>
      </w:r>
      <w:r>
        <w:rPr>
          <w:color w:val="000000"/>
          <w:spacing w:val="-1"/>
        </w:rPr>
        <w:t xml:space="preserve">, </w:t>
      </w:r>
      <w:r>
        <w:rPr>
          <w:color w:val="000000"/>
          <w:spacing w:val="-1"/>
          <w:lang w:val="en-US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Just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City</w:t>
      </w:r>
      <w:r>
        <w:rPr>
          <w:color w:val="000000"/>
          <w:spacing w:val="-1"/>
        </w:rPr>
        <w:t xml:space="preserve">, </w:t>
      </w:r>
      <w:r>
        <w:rPr>
          <w:color w:val="000000"/>
          <w:spacing w:val="3"/>
          <w:lang w:val="en-US"/>
        </w:rPr>
        <w:t>Cornell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University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Press</w:t>
      </w:r>
      <w:r>
        <w:rPr>
          <w:color w:val="000000"/>
          <w:spacing w:val="3"/>
        </w:rPr>
        <w:t xml:space="preserve">, 2010, καθώς και </w:t>
      </w:r>
      <w:r>
        <w:rPr>
          <w:color w:val="000000"/>
          <w:spacing w:val="3"/>
          <w:lang w:val="en-US"/>
        </w:rPr>
        <w:t>Edward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Soya</w:t>
      </w:r>
      <w:r>
        <w:rPr>
          <w:color w:val="000000"/>
          <w:spacing w:val="3"/>
        </w:rPr>
        <w:t xml:space="preserve">, </w:t>
      </w:r>
      <w:r>
        <w:rPr>
          <w:color w:val="000000"/>
          <w:spacing w:val="3"/>
          <w:lang w:val="en-US"/>
        </w:rPr>
        <w:t>Seeking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Spatial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Justice</w:t>
      </w:r>
      <w:r>
        <w:rPr>
          <w:color w:val="000000"/>
          <w:spacing w:val="3"/>
        </w:rPr>
        <w:t xml:space="preserve">, </w:t>
      </w:r>
      <w:r>
        <w:rPr>
          <w:color w:val="000000"/>
          <w:spacing w:val="3"/>
          <w:lang w:val="en-US"/>
        </w:rPr>
        <w:t>University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lang w:val="en-US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lang w:val="en-US"/>
        </w:rPr>
        <w:t>Minnesota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Press</w:t>
      </w:r>
      <w:r>
        <w:rPr>
          <w:color w:val="000000"/>
          <w:spacing w:val="-1"/>
        </w:rPr>
        <w:t>, 2010.</w:t>
      </w:r>
    </w:p>
    <w:p>
      <w:pPr>
        <w:pStyle w:val="Normal"/>
        <w:shd w:val="clear" w:color="auto" w:fill="FFFFFF"/>
        <w:spacing w:before="221" w:after="0"/>
        <w:jc w:val="right"/>
        <w:rPr/>
      </w:pPr>
      <w:r>
        <w:rPr>
          <w:color w:val="000000"/>
          <w:spacing w:val="-2"/>
        </w:rPr>
        <w:t>10</w:t>
      </w:r>
    </w:p>
    <w:sectPr>
      <w:type w:val="nextPage"/>
      <w:pgSz w:w="11906" w:h="16838"/>
      <w:pgMar w:left="1802" w:right="1789" w:header="0" w:top="1157" w:footer="0" w:bottom="36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10</Pages>
  <Words>3768</Words>
  <CharactersWithSpaces>20352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2017-10-09T09:02:00Z</dcterms:created>
  <dc:creator>USER</dc:creator>
  <dc:description/>
  <dc:language>el-GR</dc:language>
  <cp:lastModifiedBy>Vasiliki Christou</cp:lastModifiedBy>
  <dcterms:modified xsi:type="dcterms:W3CDTF">2017-10-09T09:02:00Z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